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3BC3F" w14:textId="77777777" w:rsidR="00FC70B4" w:rsidRPr="00FC70B4" w:rsidRDefault="00FC70B4" w:rsidP="00FC70B4">
      <w:pPr>
        <w:tabs>
          <w:tab w:val="center" w:pos="4252"/>
          <w:tab w:val="right" w:pos="8931"/>
        </w:tabs>
        <w:ind w:right="-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70B4">
        <w:rPr>
          <w:rFonts w:ascii="Times New Roman" w:hAnsi="Times New Roman" w:cs="Times New Roman"/>
          <w:sz w:val="24"/>
          <w:szCs w:val="24"/>
        </w:rPr>
        <w:object w:dxaOrig="2145" w:dyaOrig="2370" w14:anchorId="2E1E64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15pt;height:49.45pt" o:ole="" filled="t">
            <v:fill color2="black"/>
            <v:imagedata r:id="rId6" o:title=""/>
          </v:shape>
          <o:OLEObject Type="Embed" ProgID="StaticMetafile" ShapeID="_x0000_i1025" DrawAspect="Content" ObjectID="_1664078033" r:id="rId7"/>
        </w:object>
      </w:r>
    </w:p>
    <w:p w14:paraId="4789A590" w14:textId="77777777" w:rsidR="00FC70B4" w:rsidRPr="00FC70B4" w:rsidRDefault="00FC70B4" w:rsidP="00FC70B4">
      <w:pPr>
        <w:tabs>
          <w:tab w:val="center" w:pos="4252"/>
          <w:tab w:val="right" w:pos="893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70B4">
        <w:rPr>
          <w:rFonts w:ascii="Times New Roman" w:hAnsi="Times New Roman" w:cs="Times New Roman"/>
          <w:b/>
          <w:sz w:val="24"/>
          <w:szCs w:val="24"/>
        </w:rPr>
        <w:t>CÂMARA MUNICIPAL DE NOVA FRIBURGO</w:t>
      </w:r>
    </w:p>
    <w:p w14:paraId="06A155A4" w14:textId="2F77AE18" w:rsidR="00FC70B4" w:rsidRPr="00FC70B4" w:rsidRDefault="00FC70B4" w:rsidP="00FC70B4">
      <w:pPr>
        <w:tabs>
          <w:tab w:val="center" w:pos="4252"/>
          <w:tab w:val="right" w:pos="893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Comissão de Finanças, Orçamento, Tributação e Planejamento</w:t>
      </w:r>
    </w:p>
    <w:p w14:paraId="765F1D43" w14:textId="77777777" w:rsidR="00FC70B4" w:rsidRPr="00FC70B4" w:rsidRDefault="00FC70B4" w:rsidP="00FC70B4">
      <w:pPr>
        <w:tabs>
          <w:tab w:val="center" w:pos="4252"/>
          <w:tab w:val="right" w:pos="893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70B4">
        <w:rPr>
          <w:rFonts w:ascii="Times New Roman" w:hAnsi="Times New Roman" w:cs="Times New Roman"/>
          <w:sz w:val="24"/>
          <w:szCs w:val="24"/>
        </w:rPr>
        <w:t>Rua Farinha Filho, n.º 50 - Centro</w:t>
      </w:r>
    </w:p>
    <w:p w14:paraId="39F28562" w14:textId="77777777" w:rsidR="00FC70B4" w:rsidRPr="00FC70B4" w:rsidRDefault="00FC70B4" w:rsidP="00FC70B4">
      <w:pPr>
        <w:tabs>
          <w:tab w:val="center" w:pos="4252"/>
          <w:tab w:val="right" w:pos="893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70B4">
        <w:rPr>
          <w:rFonts w:ascii="Times New Roman" w:hAnsi="Times New Roman" w:cs="Times New Roman"/>
          <w:sz w:val="24"/>
          <w:szCs w:val="24"/>
        </w:rPr>
        <w:t xml:space="preserve">Nova Friburgo - RJ - 28.610-280 </w:t>
      </w:r>
    </w:p>
    <w:p w14:paraId="27F3C5C3" w14:textId="54099D15" w:rsidR="00FC70B4" w:rsidRPr="00FC70B4" w:rsidRDefault="00FC70B4" w:rsidP="00FC70B4">
      <w:pPr>
        <w:tabs>
          <w:tab w:val="center" w:pos="4252"/>
          <w:tab w:val="right" w:pos="893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70B4">
        <w:rPr>
          <w:rFonts w:ascii="Times New Roman" w:hAnsi="Times New Roman" w:cs="Times New Roman"/>
          <w:sz w:val="24"/>
          <w:szCs w:val="24"/>
        </w:rPr>
        <w:t>(22)2524-1700</w:t>
      </w:r>
    </w:p>
    <w:p w14:paraId="222390D4" w14:textId="09757D40" w:rsidR="00AD534E" w:rsidRPr="00FC70B4" w:rsidRDefault="00AD534E">
      <w:pPr>
        <w:rPr>
          <w:rFonts w:ascii="Times New Roman" w:hAnsi="Times New Roman" w:cs="Times New Roman"/>
          <w:sz w:val="24"/>
          <w:szCs w:val="24"/>
        </w:rPr>
      </w:pPr>
    </w:p>
    <w:p w14:paraId="7B52B452" w14:textId="1C2D2AF6" w:rsidR="00C502F6" w:rsidRPr="00FC70B4" w:rsidRDefault="00FC70B4" w:rsidP="00FC70B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C70B4">
        <w:rPr>
          <w:rFonts w:ascii="Times New Roman" w:hAnsi="Times New Roman" w:cs="Times New Roman"/>
          <w:b/>
          <w:bCs/>
          <w:sz w:val="24"/>
          <w:szCs w:val="24"/>
          <w:u w:val="single"/>
        </w:rPr>
        <w:t>EMENDA AO PLO N.º 73</w:t>
      </w:r>
      <w:r w:rsidR="00D21A2D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FC70B4">
        <w:rPr>
          <w:rFonts w:ascii="Times New Roman" w:hAnsi="Times New Roman" w:cs="Times New Roman"/>
          <w:b/>
          <w:bCs/>
          <w:sz w:val="24"/>
          <w:szCs w:val="24"/>
          <w:u w:val="single"/>
        </w:rPr>
        <w:t>/2020</w:t>
      </w:r>
      <w:r w:rsidR="00FA035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(LDO)</w:t>
      </w:r>
    </w:p>
    <w:p w14:paraId="756F210B" w14:textId="75408021" w:rsidR="00FC70B4" w:rsidRDefault="00FC70B4" w:rsidP="00D15514">
      <w:pPr>
        <w:spacing w:after="0" w:line="240" w:lineRule="auto"/>
      </w:pPr>
    </w:p>
    <w:p w14:paraId="4680660D" w14:textId="07385E12" w:rsidR="00FC70B4" w:rsidRPr="00D15514" w:rsidRDefault="00FC70B4" w:rsidP="00D1551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15514">
        <w:rPr>
          <w:rFonts w:ascii="Times New Roman" w:hAnsi="Times New Roman" w:cs="Times New Roman"/>
          <w:b/>
          <w:bCs/>
          <w:sz w:val="24"/>
          <w:szCs w:val="24"/>
        </w:rPr>
        <w:t>Sr. Presidente:</w:t>
      </w:r>
    </w:p>
    <w:p w14:paraId="057E342A" w14:textId="77777777" w:rsidR="00D15514" w:rsidRDefault="00D15514" w:rsidP="00D15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0DCB46" w14:textId="550737E7" w:rsidR="00FC70B4" w:rsidRPr="00D15514" w:rsidRDefault="00D15514" w:rsidP="00D15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Além da necessária adequação do texto à devida técnica redacional pelo </w:t>
      </w:r>
      <w:r w:rsidR="00D21A2D">
        <w:rPr>
          <w:rFonts w:ascii="Times New Roman" w:hAnsi="Times New Roman" w:cs="Times New Roman"/>
          <w:sz w:val="24"/>
          <w:szCs w:val="24"/>
        </w:rPr>
        <w:t xml:space="preserve">competente </w:t>
      </w:r>
      <w:r>
        <w:rPr>
          <w:rFonts w:ascii="Times New Roman" w:hAnsi="Times New Roman" w:cs="Times New Roman"/>
          <w:sz w:val="24"/>
          <w:szCs w:val="24"/>
        </w:rPr>
        <w:t xml:space="preserve">departamento legislativo, </w:t>
      </w:r>
      <w:r w:rsidRPr="00D21A2D">
        <w:rPr>
          <w:rFonts w:ascii="Times New Roman" w:hAnsi="Times New Roman" w:cs="Times New Roman"/>
          <w:smallCaps/>
          <w:sz w:val="24"/>
          <w:szCs w:val="24"/>
        </w:rPr>
        <w:t>r</w:t>
      </w:r>
      <w:r w:rsidR="00FC70B4" w:rsidRPr="00D21A2D">
        <w:rPr>
          <w:rFonts w:ascii="Times New Roman" w:hAnsi="Times New Roman" w:cs="Times New Roman"/>
          <w:smallCaps/>
          <w:sz w:val="24"/>
          <w:szCs w:val="24"/>
        </w:rPr>
        <w:t>equer-se</w:t>
      </w:r>
      <w:r w:rsidR="00FC70B4" w:rsidRPr="00D15514">
        <w:rPr>
          <w:rFonts w:ascii="Times New Roman" w:hAnsi="Times New Roman" w:cs="Times New Roman"/>
          <w:sz w:val="24"/>
          <w:szCs w:val="24"/>
        </w:rPr>
        <w:t xml:space="preserve"> apreciação por esta Casa Legislativa da</w:t>
      </w:r>
      <w:r w:rsidR="00876BBE">
        <w:rPr>
          <w:rFonts w:ascii="Times New Roman" w:hAnsi="Times New Roman" w:cs="Times New Roman"/>
          <w:sz w:val="24"/>
          <w:szCs w:val="24"/>
        </w:rPr>
        <w:t>s</w:t>
      </w:r>
      <w:r w:rsidR="00FC70B4" w:rsidRPr="00D15514">
        <w:rPr>
          <w:rFonts w:ascii="Times New Roman" w:hAnsi="Times New Roman" w:cs="Times New Roman"/>
          <w:sz w:val="24"/>
          <w:szCs w:val="24"/>
        </w:rPr>
        <w:t xml:space="preserve"> seguinte</w:t>
      </w:r>
      <w:r w:rsidR="00876BBE">
        <w:rPr>
          <w:rFonts w:ascii="Times New Roman" w:hAnsi="Times New Roman" w:cs="Times New Roman"/>
          <w:sz w:val="24"/>
          <w:szCs w:val="24"/>
        </w:rPr>
        <w:t>s</w:t>
      </w:r>
      <w:r w:rsidR="00FC70B4" w:rsidRPr="00D15514">
        <w:rPr>
          <w:rFonts w:ascii="Times New Roman" w:hAnsi="Times New Roman" w:cs="Times New Roman"/>
          <w:sz w:val="24"/>
          <w:szCs w:val="24"/>
        </w:rPr>
        <w:t xml:space="preserve"> emenda</w:t>
      </w:r>
      <w:r w:rsidR="00876BBE">
        <w:rPr>
          <w:rFonts w:ascii="Times New Roman" w:hAnsi="Times New Roman" w:cs="Times New Roman"/>
          <w:sz w:val="24"/>
          <w:szCs w:val="24"/>
        </w:rPr>
        <w:t>s</w:t>
      </w:r>
      <w:r w:rsidR="00FC70B4" w:rsidRPr="00D15514">
        <w:rPr>
          <w:rFonts w:ascii="Times New Roman" w:hAnsi="Times New Roman" w:cs="Times New Roman"/>
          <w:sz w:val="24"/>
          <w:szCs w:val="24"/>
        </w:rPr>
        <w:t xml:space="preserve"> modificativa</w:t>
      </w:r>
      <w:r w:rsidR="00876BBE">
        <w:rPr>
          <w:rFonts w:ascii="Times New Roman" w:hAnsi="Times New Roman" w:cs="Times New Roman"/>
          <w:sz w:val="24"/>
          <w:szCs w:val="24"/>
        </w:rPr>
        <w:t>s e aditivas</w:t>
      </w:r>
      <w:r w:rsidR="00FC70B4" w:rsidRPr="00D15514">
        <w:rPr>
          <w:rFonts w:ascii="Times New Roman" w:hAnsi="Times New Roman" w:cs="Times New Roman"/>
          <w:sz w:val="24"/>
          <w:szCs w:val="24"/>
        </w:rPr>
        <w:t xml:space="preserve"> ao PLO n.º 73</w:t>
      </w:r>
      <w:r w:rsidR="00D21A2D">
        <w:rPr>
          <w:rFonts w:ascii="Times New Roman" w:hAnsi="Times New Roman" w:cs="Times New Roman"/>
          <w:sz w:val="24"/>
          <w:szCs w:val="24"/>
        </w:rPr>
        <w:t>1</w:t>
      </w:r>
      <w:r w:rsidR="00FC70B4" w:rsidRPr="00D15514">
        <w:rPr>
          <w:rFonts w:ascii="Times New Roman" w:hAnsi="Times New Roman" w:cs="Times New Roman"/>
          <w:sz w:val="24"/>
          <w:szCs w:val="24"/>
        </w:rPr>
        <w:t>/2020</w:t>
      </w:r>
      <w:r w:rsidRPr="00D15514">
        <w:rPr>
          <w:rFonts w:ascii="Times New Roman" w:hAnsi="Times New Roman" w:cs="Times New Roman"/>
          <w:sz w:val="24"/>
          <w:szCs w:val="24"/>
        </w:rPr>
        <w:t>:</w:t>
      </w:r>
    </w:p>
    <w:p w14:paraId="66B2CAF9" w14:textId="77777777" w:rsidR="00D15514" w:rsidRDefault="00D15514" w:rsidP="00D1551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6D4B30" w14:textId="2019C68C" w:rsidR="00C502F6" w:rsidRPr="00C502F6" w:rsidRDefault="00C502F6" w:rsidP="00D155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02F6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502F6">
        <w:rPr>
          <w:rFonts w:ascii="Times New Roman" w:hAnsi="Times New Roman" w:cs="Times New Roman"/>
          <w:sz w:val="24"/>
          <w:szCs w:val="24"/>
        </w:rPr>
        <w:t xml:space="preserve"> Altera o inciso I, </w:t>
      </w:r>
      <w:r w:rsidRPr="00C502F6">
        <w:rPr>
          <w:rFonts w:ascii="Times New Roman" w:hAnsi="Times New Roman" w:cs="Times New Roman"/>
          <w:i/>
          <w:iCs/>
          <w:sz w:val="24"/>
          <w:szCs w:val="24"/>
        </w:rPr>
        <w:t xml:space="preserve">in </w:t>
      </w:r>
      <w:proofErr w:type="spellStart"/>
      <w:r w:rsidRPr="00C502F6">
        <w:rPr>
          <w:rFonts w:ascii="Times New Roman" w:hAnsi="Times New Roman" w:cs="Times New Roman"/>
          <w:i/>
          <w:iCs/>
          <w:sz w:val="24"/>
          <w:szCs w:val="24"/>
        </w:rPr>
        <w:t>totum</w:t>
      </w:r>
      <w:proofErr w:type="spellEnd"/>
      <w:r w:rsidRPr="00C502F6">
        <w:rPr>
          <w:rFonts w:ascii="Times New Roman" w:hAnsi="Times New Roman" w:cs="Times New Roman"/>
          <w:sz w:val="24"/>
          <w:szCs w:val="24"/>
        </w:rPr>
        <w:t>, do §1º do art. 2º, que passa a vigorar com a seguinte redação:</w:t>
      </w:r>
    </w:p>
    <w:p w14:paraId="369BAAE4" w14:textId="77777777" w:rsidR="00344793" w:rsidRDefault="00344793" w:rsidP="00C502F6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</w:p>
    <w:p w14:paraId="2DA4E779" w14:textId="05700C7C" w:rsidR="00C502F6" w:rsidRPr="00C502F6" w:rsidRDefault="00C502F6" w:rsidP="00C502F6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</w:rPr>
      </w:pPr>
      <w:r w:rsidRPr="00C502F6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Art. 2º. </w:t>
      </w:r>
      <w:proofErr w:type="spellStart"/>
      <w:r w:rsidRPr="00C502F6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</w:rPr>
        <w:t>Omissis</w:t>
      </w:r>
      <w:proofErr w:type="spellEnd"/>
    </w:p>
    <w:p w14:paraId="5B1998A1" w14:textId="000142D1" w:rsidR="00C502F6" w:rsidRPr="00C502F6" w:rsidRDefault="00C502F6" w:rsidP="00C502F6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</w:p>
    <w:p w14:paraId="4B6CF5BC" w14:textId="35545D4C" w:rsidR="00C502F6" w:rsidRPr="00C502F6" w:rsidRDefault="00C502F6" w:rsidP="00C502F6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  <w:r w:rsidRPr="00C502F6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§1º. </w:t>
      </w:r>
      <w:proofErr w:type="spellStart"/>
      <w:r w:rsidRPr="00C502F6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</w:rPr>
        <w:t>Omissis</w:t>
      </w:r>
      <w:proofErr w:type="spellEnd"/>
    </w:p>
    <w:p w14:paraId="7C23383F" w14:textId="77777777" w:rsidR="00C502F6" w:rsidRPr="00C502F6" w:rsidRDefault="00C502F6" w:rsidP="00C502F6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</w:p>
    <w:p w14:paraId="0264E995" w14:textId="2A50E30D" w:rsidR="00AD534E" w:rsidRPr="00C502F6" w:rsidRDefault="00AD534E" w:rsidP="00C502F6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  <w:r w:rsidRPr="00C502F6">
        <w:rPr>
          <w:rFonts w:ascii="Times New Roman" w:hAnsi="Times New Roman" w:cs="Times New Roman"/>
          <w:b/>
          <w:bCs/>
          <w:color w:val="222222"/>
          <w:sz w:val="24"/>
          <w:szCs w:val="24"/>
        </w:rPr>
        <w:t>I - SAÚDE:</w:t>
      </w:r>
    </w:p>
    <w:p w14:paraId="35EA45CA" w14:textId="77777777" w:rsidR="00AD534E" w:rsidRPr="00C502F6" w:rsidRDefault="00AD534E" w:rsidP="00C502F6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</w:p>
    <w:p w14:paraId="7461B512" w14:textId="5AC987E6" w:rsidR="00AD534E" w:rsidRPr="00C502F6" w:rsidRDefault="00AD534E" w:rsidP="00C502F6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  <w:r w:rsidRPr="00C502F6">
        <w:rPr>
          <w:rFonts w:ascii="Times New Roman" w:hAnsi="Times New Roman" w:cs="Times New Roman"/>
          <w:b/>
          <w:bCs/>
          <w:color w:val="222222"/>
          <w:sz w:val="24"/>
          <w:szCs w:val="24"/>
        </w:rPr>
        <w:t>a) Gestão:</w:t>
      </w:r>
    </w:p>
    <w:p w14:paraId="0E6A7D61" w14:textId="77777777" w:rsidR="00AD534E" w:rsidRPr="00C502F6" w:rsidRDefault="00AD534E" w:rsidP="00C502F6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color w:val="222222"/>
          <w:sz w:val="16"/>
          <w:szCs w:val="16"/>
        </w:rPr>
      </w:pPr>
    </w:p>
    <w:p w14:paraId="4EAD5638" w14:textId="3BA6F103" w:rsidR="00AD534E" w:rsidRPr="00C502F6" w:rsidRDefault="00AD534E" w:rsidP="00C502F6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  <w:r w:rsidRPr="00C502F6">
        <w:rPr>
          <w:rFonts w:ascii="Times New Roman" w:hAnsi="Times New Roman" w:cs="Times New Roman"/>
          <w:b/>
          <w:bCs/>
          <w:color w:val="222222"/>
          <w:sz w:val="24"/>
          <w:szCs w:val="24"/>
        </w:rPr>
        <w:t>1. Informatizar e qualificar os sistemas de tecnologia de informação para permitir a eficiência do atendimento e a gestão dos recursos;</w:t>
      </w:r>
    </w:p>
    <w:p w14:paraId="30AF3C9A" w14:textId="77777777" w:rsidR="00AD534E" w:rsidRPr="00C502F6" w:rsidRDefault="00AD534E" w:rsidP="00C502F6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color w:val="222222"/>
          <w:sz w:val="12"/>
          <w:szCs w:val="12"/>
        </w:rPr>
      </w:pPr>
    </w:p>
    <w:p w14:paraId="6AD191D6" w14:textId="4B142ABD" w:rsidR="00AD534E" w:rsidRPr="00C502F6" w:rsidRDefault="00AD534E" w:rsidP="00C502F6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  <w:r w:rsidRPr="00C502F6">
        <w:rPr>
          <w:rFonts w:ascii="Times New Roman" w:hAnsi="Times New Roman" w:cs="Times New Roman"/>
          <w:b/>
          <w:bCs/>
          <w:color w:val="222222"/>
          <w:sz w:val="24"/>
          <w:szCs w:val="24"/>
        </w:rPr>
        <w:t>2. Implementar o prontuário único eletrônico;</w:t>
      </w:r>
    </w:p>
    <w:p w14:paraId="2A33DB17" w14:textId="77777777" w:rsidR="00AD534E" w:rsidRPr="00C502F6" w:rsidRDefault="00AD534E" w:rsidP="00C502F6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color w:val="222222"/>
          <w:sz w:val="12"/>
          <w:szCs w:val="12"/>
        </w:rPr>
      </w:pPr>
    </w:p>
    <w:p w14:paraId="6C8C4B40" w14:textId="11F4BEDE" w:rsidR="00AD534E" w:rsidRPr="00C502F6" w:rsidRDefault="00AD534E" w:rsidP="00C502F6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  <w:r w:rsidRPr="00C502F6">
        <w:rPr>
          <w:rFonts w:ascii="Times New Roman" w:hAnsi="Times New Roman" w:cs="Times New Roman"/>
          <w:b/>
          <w:bCs/>
          <w:color w:val="222222"/>
          <w:sz w:val="24"/>
          <w:szCs w:val="24"/>
        </w:rPr>
        <w:t>3. Retomar a administração indireta da gestão da saúde, através da Fundação Municipal da Saúde;</w:t>
      </w:r>
    </w:p>
    <w:p w14:paraId="26F69528" w14:textId="77777777" w:rsidR="00AD534E" w:rsidRPr="00C502F6" w:rsidRDefault="00AD534E" w:rsidP="00C502F6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color w:val="222222"/>
          <w:sz w:val="12"/>
          <w:szCs w:val="12"/>
        </w:rPr>
      </w:pPr>
    </w:p>
    <w:p w14:paraId="5D2FCAFD" w14:textId="5FF3BEA5" w:rsidR="00AD534E" w:rsidRPr="00C502F6" w:rsidRDefault="00AD534E" w:rsidP="00C502F6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  <w:r w:rsidRPr="00C502F6">
        <w:rPr>
          <w:rFonts w:ascii="Times New Roman" w:hAnsi="Times New Roman" w:cs="Times New Roman"/>
          <w:b/>
          <w:bCs/>
          <w:color w:val="222222"/>
          <w:sz w:val="24"/>
          <w:szCs w:val="24"/>
        </w:rPr>
        <w:t>4. Adequar o Serviço Público de Imagem e Diagnóstico de Média Complexidade;</w:t>
      </w:r>
    </w:p>
    <w:p w14:paraId="067AFE6B" w14:textId="77777777" w:rsidR="00AD534E" w:rsidRPr="00C502F6" w:rsidRDefault="00AD534E" w:rsidP="00C502F6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color w:val="222222"/>
          <w:sz w:val="12"/>
          <w:szCs w:val="12"/>
        </w:rPr>
      </w:pPr>
    </w:p>
    <w:p w14:paraId="0D8B25C1" w14:textId="1A8819F5" w:rsidR="00AD534E" w:rsidRPr="00C502F6" w:rsidRDefault="00AD534E" w:rsidP="00C502F6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  <w:r w:rsidRPr="00C502F6">
        <w:rPr>
          <w:rFonts w:ascii="Times New Roman" w:hAnsi="Times New Roman" w:cs="Times New Roman"/>
          <w:b/>
          <w:bCs/>
          <w:color w:val="222222"/>
          <w:sz w:val="24"/>
          <w:szCs w:val="24"/>
        </w:rPr>
        <w:t>5. Fortalecer o Conselho Municipal de Saúde;</w:t>
      </w:r>
    </w:p>
    <w:p w14:paraId="1F9DD597" w14:textId="77777777" w:rsidR="00AD534E" w:rsidRPr="00C502F6" w:rsidRDefault="00AD534E" w:rsidP="00C502F6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color w:val="222222"/>
          <w:sz w:val="12"/>
          <w:szCs w:val="12"/>
        </w:rPr>
      </w:pPr>
    </w:p>
    <w:p w14:paraId="2E34086C" w14:textId="47CC071B" w:rsidR="00AD534E" w:rsidRPr="00C502F6" w:rsidRDefault="00AD534E" w:rsidP="00C502F6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  <w:r w:rsidRPr="00C502F6">
        <w:rPr>
          <w:rFonts w:ascii="Times New Roman" w:hAnsi="Times New Roman" w:cs="Times New Roman"/>
          <w:b/>
          <w:bCs/>
          <w:color w:val="222222"/>
          <w:sz w:val="24"/>
          <w:szCs w:val="24"/>
        </w:rPr>
        <w:t>6. Implantar e implementar o credenciamento de serviços médicos de saúde;</w:t>
      </w:r>
    </w:p>
    <w:p w14:paraId="7D76E2CD" w14:textId="77777777" w:rsidR="00AD534E" w:rsidRPr="00C502F6" w:rsidRDefault="00AD534E" w:rsidP="00C502F6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color w:val="222222"/>
          <w:sz w:val="12"/>
          <w:szCs w:val="12"/>
        </w:rPr>
      </w:pPr>
    </w:p>
    <w:p w14:paraId="431E6073" w14:textId="2C3E9AFF" w:rsidR="00AD534E" w:rsidRPr="00C502F6" w:rsidRDefault="00AD534E" w:rsidP="00C502F6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  <w:r w:rsidRPr="00C502F6">
        <w:rPr>
          <w:rFonts w:ascii="Times New Roman" w:hAnsi="Times New Roman" w:cs="Times New Roman"/>
          <w:b/>
          <w:bCs/>
          <w:color w:val="222222"/>
          <w:sz w:val="24"/>
          <w:szCs w:val="24"/>
        </w:rPr>
        <w:t>7. Estimular a participação dos servidores da saúde em cursos de aperfeiçoamento e especialização, com vistas à melhoria da capacidade técnica e que estejam em consonância com nas diretrizes das demandas e necessidades locais; e</w:t>
      </w:r>
    </w:p>
    <w:p w14:paraId="5B81947E" w14:textId="77777777" w:rsidR="00AD534E" w:rsidRPr="00C502F6" w:rsidRDefault="00AD534E" w:rsidP="00C502F6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color w:val="222222"/>
          <w:sz w:val="12"/>
          <w:szCs w:val="12"/>
        </w:rPr>
      </w:pPr>
    </w:p>
    <w:p w14:paraId="29D897DE" w14:textId="673909CA" w:rsidR="00AD534E" w:rsidRPr="00C502F6" w:rsidRDefault="00AD534E" w:rsidP="00C502F6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  <w:r w:rsidRPr="00C502F6">
        <w:rPr>
          <w:rFonts w:ascii="Times New Roman" w:hAnsi="Times New Roman" w:cs="Times New Roman"/>
          <w:b/>
          <w:bCs/>
          <w:color w:val="222222"/>
          <w:sz w:val="24"/>
          <w:szCs w:val="24"/>
        </w:rPr>
        <w:t>8. Criar parcerias de serviços com as instituições de ensino superior, nos cursos da área de saúde que tenham sede no Município.</w:t>
      </w:r>
    </w:p>
    <w:p w14:paraId="1ABC1838" w14:textId="77777777" w:rsidR="00AD534E" w:rsidRPr="00C502F6" w:rsidRDefault="00AD534E" w:rsidP="00C502F6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</w:p>
    <w:p w14:paraId="7546F032" w14:textId="675A1F4E" w:rsidR="00AD534E" w:rsidRPr="00C502F6" w:rsidRDefault="00AD534E" w:rsidP="00C502F6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  <w:r w:rsidRPr="00C502F6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b) Atenção </w:t>
      </w:r>
      <w:r w:rsidR="00C502F6">
        <w:rPr>
          <w:rFonts w:ascii="Times New Roman" w:hAnsi="Times New Roman" w:cs="Times New Roman"/>
          <w:b/>
          <w:bCs/>
          <w:color w:val="222222"/>
          <w:sz w:val="24"/>
          <w:szCs w:val="24"/>
        </w:rPr>
        <w:t>i</w:t>
      </w:r>
      <w:r w:rsidRPr="00C502F6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ntegral </w:t>
      </w:r>
      <w:r w:rsidR="00C502F6">
        <w:rPr>
          <w:rFonts w:ascii="Times New Roman" w:hAnsi="Times New Roman" w:cs="Times New Roman"/>
          <w:b/>
          <w:bCs/>
          <w:color w:val="222222"/>
          <w:sz w:val="24"/>
          <w:szCs w:val="24"/>
        </w:rPr>
        <w:t>à</w:t>
      </w:r>
      <w:r w:rsidRPr="00C502F6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r w:rsidR="00C502F6">
        <w:rPr>
          <w:rFonts w:ascii="Times New Roman" w:hAnsi="Times New Roman" w:cs="Times New Roman"/>
          <w:b/>
          <w:bCs/>
          <w:color w:val="222222"/>
          <w:sz w:val="24"/>
          <w:szCs w:val="24"/>
        </w:rPr>
        <w:t>s</w:t>
      </w:r>
      <w:r w:rsidRPr="00C502F6">
        <w:rPr>
          <w:rFonts w:ascii="Times New Roman" w:hAnsi="Times New Roman" w:cs="Times New Roman"/>
          <w:b/>
          <w:bCs/>
          <w:color w:val="222222"/>
          <w:sz w:val="24"/>
          <w:szCs w:val="24"/>
        </w:rPr>
        <w:t>aúde:</w:t>
      </w:r>
    </w:p>
    <w:p w14:paraId="5727D724" w14:textId="77777777" w:rsidR="00AD534E" w:rsidRPr="00C502F6" w:rsidRDefault="00AD534E" w:rsidP="00C502F6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color w:val="222222"/>
          <w:sz w:val="16"/>
          <w:szCs w:val="16"/>
        </w:rPr>
      </w:pPr>
    </w:p>
    <w:p w14:paraId="7BE76EB9" w14:textId="42AF0360" w:rsidR="00AD534E" w:rsidRPr="00C502F6" w:rsidRDefault="00AD534E" w:rsidP="00C502F6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  <w:r w:rsidRPr="00C502F6">
        <w:rPr>
          <w:rFonts w:ascii="Times New Roman" w:hAnsi="Times New Roman" w:cs="Times New Roman"/>
          <w:b/>
          <w:bCs/>
          <w:color w:val="222222"/>
          <w:sz w:val="24"/>
          <w:szCs w:val="24"/>
        </w:rPr>
        <w:lastRenderedPageBreak/>
        <w:t xml:space="preserve">1. Consolidar e fortalecer a política de atenção básica, priorizando a ampliação do acesso dos usuários a Rede de Atenção </w:t>
      </w:r>
      <w:proofErr w:type="spellStart"/>
      <w:r w:rsidRPr="00C502F6">
        <w:rPr>
          <w:rFonts w:ascii="Times New Roman" w:hAnsi="Times New Roman" w:cs="Times New Roman"/>
          <w:b/>
          <w:bCs/>
          <w:color w:val="222222"/>
          <w:sz w:val="24"/>
          <w:szCs w:val="24"/>
        </w:rPr>
        <w:t>a</w:t>
      </w:r>
      <w:proofErr w:type="spellEnd"/>
      <w:r w:rsidRPr="00C502F6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 Saúde através Estratégia de Saúde da Família (ESF);</w:t>
      </w:r>
    </w:p>
    <w:p w14:paraId="67EA73D3" w14:textId="77777777" w:rsidR="00AD534E" w:rsidRPr="00C502F6" w:rsidRDefault="00AD534E" w:rsidP="00C502F6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color w:val="222222"/>
          <w:sz w:val="12"/>
          <w:szCs w:val="12"/>
        </w:rPr>
      </w:pPr>
    </w:p>
    <w:p w14:paraId="5454B18D" w14:textId="4EC27A6D" w:rsidR="00AD534E" w:rsidRPr="00C502F6" w:rsidRDefault="00AD534E" w:rsidP="00C502F6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  <w:r w:rsidRPr="00C502F6">
        <w:rPr>
          <w:rFonts w:ascii="Times New Roman" w:hAnsi="Times New Roman" w:cs="Times New Roman"/>
          <w:b/>
          <w:bCs/>
          <w:color w:val="222222"/>
          <w:sz w:val="24"/>
          <w:szCs w:val="24"/>
        </w:rPr>
        <w:t>2. Ampliar a cobertura de saúde bucal no município, priorizando a implantação de equipes de saúde bucal e a implementação do CEO (Centro de Especialidades Odontológicas), de acordo com as normas estabelecidas pelo Ministério da Saúde; e</w:t>
      </w:r>
    </w:p>
    <w:p w14:paraId="11F55536" w14:textId="77777777" w:rsidR="00AD534E" w:rsidRPr="00C502F6" w:rsidRDefault="00AD534E" w:rsidP="00C502F6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color w:val="222222"/>
          <w:sz w:val="12"/>
          <w:szCs w:val="12"/>
        </w:rPr>
      </w:pPr>
    </w:p>
    <w:p w14:paraId="2B5C545C" w14:textId="4A50BF47" w:rsidR="00AD534E" w:rsidRPr="00C502F6" w:rsidRDefault="00AD534E" w:rsidP="00C502F6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  <w:r w:rsidRPr="00C502F6">
        <w:rPr>
          <w:rFonts w:ascii="Times New Roman" w:hAnsi="Times New Roman" w:cs="Times New Roman"/>
          <w:b/>
          <w:bCs/>
          <w:color w:val="222222"/>
          <w:sz w:val="24"/>
          <w:szCs w:val="24"/>
        </w:rPr>
        <w:t>3. Fortalecer a rede de atenção psicossocial para pessoas com sofrimento ou transtorno mental e com necessidades decorrentes de uso de crack, álcool e outras drogas, atendendo a legislação vigente.</w:t>
      </w:r>
    </w:p>
    <w:p w14:paraId="2E516D2C" w14:textId="77777777" w:rsidR="00AD534E" w:rsidRPr="00C502F6" w:rsidRDefault="00AD534E" w:rsidP="00C502F6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</w:p>
    <w:p w14:paraId="101D0ACB" w14:textId="6C85AAD0" w:rsidR="00AD534E" w:rsidRPr="00C502F6" w:rsidRDefault="00AD534E" w:rsidP="00C502F6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  <w:r w:rsidRPr="00C502F6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c) Vigilância em </w:t>
      </w:r>
      <w:r w:rsidR="00C502F6">
        <w:rPr>
          <w:rFonts w:ascii="Times New Roman" w:hAnsi="Times New Roman" w:cs="Times New Roman"/>
          <w:b/>
          <w:bCs/>
          <w:color w:val="222222"/>
          <w:sz w:val="24"/>
          <w:szCs w:val="24"/>
        </w:rPr>
        <w:t>s</w:t>
      </w:r>
      <w:r w:rsidRPr="00C502F6">
        <w:rPr>
          <w:rFonts w:ascii="Times New Roman" w:hAnsi="Times New Roman" w:cs="Times New Roman"/>
          <w:b/>
          <w:bCs/>
          <w:color w:val="222222"/>
          <w:sz w:val="24"/>
          <w:szCs w:val="24"/>
        </w:rPr>
        <w:t>aúde:</w:t>
      </w:r>
    </w:p>
    <w:p w14:paraId="22A66F9C" w14:textId="77777777" w:rsidR="00AD534E" w:rsidRPr="00C502F6" w:rsidRDefault="00AD534E" w:rsidP="00C502F6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color w:val="222222"/>
          <w:sz w:val="16"/>
          <w:szCs w:val="16"/>
        </w:rPr>
      </w:pPr>
    </w:p>
    <w:p w14:paraId="7E0DA12D" w14:textId="0D8BA19F" w:rsidR="00AD534E" w:rsidRPr="00C502F6" w:rsidRDefault="00AD534E" w:rsidP="00C502F6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  <w:r w:rsidRPr="00C502F6">
        <w:rPr>
          <w:rFonts w:ascii="Times New Roman" w:hAnsi="Times New Roman" w:cs="Times New Roman"/>
          <w:b/>
          <w:bCs/>
          <w:color w:val="222222"/>
          <w:sz w:val="24"/>
          <w:szCs w:val="24"/>
        </w:rPr>
        <w:t>1. Nortear o planejamento da atenção à saúde articulando as diversas áreas, interferindo no processo saúde-doença e colaborando na melhoria da qualidade de vida da população, através da definição, coordenação e acompanhamento da execução das políticas que envolvam a Subsecretaria de Vigilância em Saúde no âmbito municipal;</w:t>
      </w:r>
    </w:p>
    <w:p w14:paraId="359DAEAD" w14:textId="77777777" w:rsidR="00AD534E" w:rsidRPr="00C502F6" w:rsidRDefault="00AD534E" w:rsidP="00C502F6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color w:val="222222"/>
          <w:sz w:val="12"/>
          <w:szCs w:val="12"/>
        </w:rPr>
      </w:pPr>
    </w:p>
    <w:p w14:paraId="1F76960A" w14:textId="33A3E2CF" w:rsidR="00AD534E" w:rsidRPr="00C502F6" w:rsidRDefault="00AD534E" w:rsidP="00C502F6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  <w:r w:rsidRPr="00C502F6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2. Supervisionar os processos de trabalho de suas áreas subordinadas: Vigilâncias Epidemiológica, Sanitária, Saúde Ambiental e Saúde do Trabalhador, além da Promoção da Saúde, IST/AIDS e Hepatites Virais, Tuberculose e </w:t>
      </w:r>
      <w:proofErr w:type="spellStart"/>
      <w:r w:rsidRPr="00C502F6">
        <w:rPr>
          <w:rFonts w:ascii="Times New Roman" w:hAnsi="Times New Roman" w:cs="Times New Roman"/>
          <w:b/>
          <w:bCs/>
          <w:color w:val="222222"/>
          <w:sz w:val="24"/>
          <w:szCs w:val="24"/>
        </w:rPr>
        <w:t>Hansenísase</w:t>
      </w:r>
      <w:proofErr w:type="spellEnd"/>
      <w:r w:rsidRPr="00C502F6">
        <w:rPr>
          <w:rFonts w:ascii="Times New Roman" w:hAnsi="Times New Roman" w:cs="Times New Roman"/>
          <w:b/>
          <w:bCs/>
          <w:color w:val="222222"/>
          <w:sz w:val="24"/>
          <w:szCs w:val="24"/>
        </w:rPr>
        <w:t>, Imunização e o Centro de Referência em Saúde do Trabalhador (CEREST) - Serrana I.</w:t>
      </w:r>
    </w:p>
    <w:p w14:paraId="3BFBDDFB" w14:textId="77777777" w:rsidR="00AD534E" w:rsidRPr="00C502F6" w:rsidRDefault="00AD534E" w:rsidP="00C502F6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color w:val="000000"/>
          <w:sz w:val="12"/>
          <w:szCs w:val="12"/>
        </w:rPr>
      </w:pPr>
    </w:p>
    <w:p w14:paraId="2871E6FE" w14:textId="37B216F5" w:rsidR="00AD534E" w:rsidRPr="00C502F6" w:rsidRDefault="00AD534E" w:rsidP="00C502F6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502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Reduzir e prevenir riscos e agravos à saúde da população, considerando os determinantes sociais, por meio das ações de vigilância em saúde, promoção e proteção, com foco na prevenção de doenças crônicas não transmissíveis, acidentes e violências, no controle das doenças transmissíveis e na promoção da saúde em todos os ciclos de vida.</w:t>
      </w:r>
    </w:p>
    <w:p w14:paraId="66446B61" w14:textId="77777777" w:rsidR="00AD534E" w:rsidRPr="00C502F6" w:rsidRDefault="00AD534E" w:rsidP="00C502F6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</w:p>
    <w:p w14:paraId="34B75DD0" w14:textId="2D170ABF" w:rsidR="00AD534E" w:rsidRPr="00C502F6" w:rsidRDefault="00AD534E" w:rsidP="00C502F6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  <w:r w:rsidRPr="00C502F6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d) Assistência </w:t>
      </w:r>
      <w:r w:rsidR="00C502F6">
        <w:rPr>
          <w:rFonts w:ascii="Times New Roman" w:hAnsi="Times New Roman" w:cs="Times New Roman"/>
          <w:b/>
          <w:bCs/>
          <w:color w:val="222222"/>
          <w:sz w:val="24"/>
          <w:szCs w:val="24"/>
        </w:rPr>
        <w:t>f</w:t>
      </w:r>
      <w:r w:rsidRPr="00C502F6">
        <w:rPr>
          <w:rFonts w:ascii="Times New Roman" w:hAnsi="Times New Roman" w:cs="Times New Roman"/>
          <w:b/>
          <w:bCs/>
          <w:color w:val="222222"/>
          <w:sz w:val="24"/>
          <w:szCs w:val="24"/>
        </w:rPr>
        <w:t>armacêutica:</w:t>
      </w:r>
    </w:p>
    <w:p w14:paraId="299F5D1A" w14:textId="77777777" w:rsidR="00AD534E" w:rsidRPr="00C502F6" w:rsidRDefault="00AD534E" w:rsidP="00C502F6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color w:val="222222"/>
          <w:sz w:val="16"/>
          <w:szCs w:val="16"/>
        </w:rPr>
      </w:pPr>
    </w:p>
    <w:p w14:paraId="2F0F7E99" w14:textId="10C19940" w:rsidR="00AD534E" w:rsidRPr="00C502F6" w:rsidRDefault="00AD534E" w:rsidP="00C502F6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  <w:r w:rsidRPr="00C502F6">
        <w:rPr>
          <w:rFonts w:ascii="Times New Roman" w:hAnsi="Times New Roman" w:cs="Times New Roman"/>
          <w:b/>
          <w:bCs/>
          <w:color w:val="222222"/>
          <w:sz w:val="24"/>
          <w:szCs w:val="24"/>
        </w:rPr>
        <w:t>1. Implementar as atividades relacionadas à reorientação da Assistência Farmacêutica Básica, visando modernizar, fortalecer e qualificar as ações, com o propósito de ampliar o acesso dos usuários do serviço público de saúde aos medicamentos básicos,</w:t>
      </w:r>
      <w:r w:rsidR="00C502F6" w:rsidRPr="00C502F6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r w:rsidRPr="00C502F6">
        <w:rPr>
          <w:rFonts w:ascii="Times New Roman" w:hAnsi="Times New Roman" w:cs="Times New Roman"/>
          <w:b/>
          <w:bCs/>
          <w:color w:val="222222"/>
          <w:sz w:val="24"/>
          <w:szCs w:val="24"/>
        </w:rPr>
        <w:t>promovendo</w:t>
      </w:r>
      <w:r w:rsidR="00C502F6" w:rsidRPr="00C502F6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r w:rsidRPr="00C502F6">
        <w:rPr>
          <w:rFonts w:ascii="Times New Roman" w:hAnsi="Times New Roman" w:cs="Times New Roman"/>
          <w:b/>
          <w:bCs/>
          <w:color w:val="222222"/>
          <w:sz w:val="24"/>
          <w:szCs w:val="24"/>
        </w:rPr>
        <w:t>seu uso racional;</w:t>
      </w:r>
    </w:p>
    <w:p w14:paraId="2267ABB0" w14:textId="77777777" w:rsidR="00AD534E" w:rsidRPr="00C502F6" w:rsidRDefault="00AD534E" w:rsidP="00C502F6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color w:val="222222"/>
          <w:sz w:val="12"/>
          <w:szCs w:val="12"/>
        </w:rPr>
      </w:pPr>
    </w:p>
    <w:p w14:paraId="2B8B7D45" w14:textId="31C6D967" w:rsidR="00AD534E" w:rsidRPr="00C502F6" w:rsidRDefault="00AD534E" w:rsidP="00C502F6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  <w:r w:rsidRPr="00C502F6">
        <w:rPr>
          <w:rFonts w:ascii="Times New Roman" w:hAnsi="Times New Roman" w:cs="Times New Roman"/>
          <w:b/>
          <w:bCs/>
          <w:color w:val="222222"/>
          <w:sz w:val="24"/>
          <w:szCs w:val="24"/>
        </w:rPr>
        <w:t>2. Garantir o pleno funcionamento da Comissão de Farmácia Terapêutica para atualização</w:t>
      </w:r>
      <w:r w:rsidR="00C502F6" w:rsidRPr="00C502F6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r w:rsidRPr="00C502F6">
        <w:rPr>
          <w:rFonts w:ascii="Times New Roman" w:hAnsi="Times New Roman" w:cs="Times New Roman"/>
          <w:b/>
          <w:bCs/>
          <w:color w:val="222222"/>
          <w:sz w:val="24"/>
          <w:szCs w:val="24"/>
        </w:rPr>
        <w:t>da REMUNE (Relação Municipal de Medicamentos);</w:t>
      </w:r>
    </w:p>
    <w:p w14:paraId="6B6DC882" w14:textId="77777777" w:rsidR="00AD534E" w:rsidRPr="00C502F6" w:rsidRDefault="00AD534E" w:rsidP="00C502F6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color w:val="222222"/>
          <w:sz w:val="12"/>
          <w:szCs w:val="12"/>
        </w:rPr>
      </w:pPr>
    </w:p>
    <w:p w14:paraId="514844F0" w14:textId="7D399F7D" w:rsidR="00AD534E" w:rsidRPr="00C502F6" w:rsidRDefault="00AD534E" w:rsidP="00C502F6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  <w:r w:rsidRPr="00C502F6">
        <w:rPr>
          <w:rFonts w:ascii="Times New Roman" w:hAnsi="Times New Roman" w:cs="Times New Roman"/>
          <w:b/>
          <w:bCs/>
          <w:color w:val="222222"/>
          <w:sz w:val="24"/>
          <w:szCs w:val="24"/>
        </w:rPr>
        <w:t>3. Manter atualizado o elenco de medicamentos de contrapartida estadual, considerando</w:t>
      </w:r>
      <w:r w:rsidR="00C502F6" w:rsidRPr="00C502F6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r w:rsidRPr="00C502F6">
        <w:rPr>
          <w:rFonts w:ascii="Times New Roman" w:hAnsi="Times New Roman" w:cs="Times New Roman"/>
          <w:b/>
          <w:bCs/>
          <w:color w:val="222222"/>
          <w:sz w:val="24"/>
          <w:szCs w:val="24"/>
        </w:rPr>
        <w:t>o perfil epidemiológico, de modo que se diversifique e amplie o atendimento;</w:t>
      </w:r>
    </w:p>
    <w:p w14:paraId="62A1EBC3" w14:textId="77777777" w:rsidR="00AD534E" w:rsidRPr="00C502F6" w:rsidRDefault="00AD534E" w:rsidP="00C502F6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color w:val="222222"/>
          <w:sz w:val="12"/>
          <w:szCs w:val="12"/>
        </w:rPr>
      </w:pPr>
    </w:p>
    <w:p w14:paraId="250FE4AE" w14:textId="2AFC888A" w:rsidR="00AD534E" w:rsidRPr="00C502F6" w:rsidRDefault="00AD534E" w:rsidP="00C502F6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  <w:r w:rsidRPr="00C502F6">
        <w:rPr>
          <w:rFonts w:ascii="Times New Roman" w:hAnsi="Times New Roman" w:cs="Times New Roman"/>
          <w:b/>
          <w:bCs/>
          <w:color w:val="222222"/>
          <w:sz w:val="24"/>
          <w:szCs w:val="24"/>
        </w:rPr>
        <w:t>4. Implantar e implementar a REMECOM (Relação Complementar de Medicamentos),</w:t>
      </w:r>
      <w:r w:rsidR="00C502F6" w:rsidRPr="00C502F6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r w:rsidRPr="00C502F6">
        <w:rPr>
          <w:rFonts w:ascii="Times New Roman" w:hAnsi="Times New Roman" w:cs="Times New Roman"/>
          <w:b/>
          <w:bCs/>
          <w:color w:val="222222"/>
          <w:sz w:val="24"/>
          <w:szCs w:val="24"/>
        </w:rPr>
        <w:t>adotando os Protocolos Clínicos Municipais e o Protocolo para Dispensadores;</w:t>
      </w:r>
    </w:p>
    <w:p w14:paraId="0C428947" w14:textId="77777777" w:rsidR="00AD534E" w:rsidRPr="00C502F6" w:rsidRDefault="00AD534E" w:rsidP="00C502F6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color w:val="222222"/>
          <w:sz w:val="12"/>
          <w:szCs w:val="12"/>
        </w:rPr>
      </w:pPr>
    </w:p>
    <w:p w14:paraId="2A74E35A" w14:textId="1755A970" w:rsidR="00AD534E" w:rsidRPr="00C502F6" w:rsidRDefault="00AD534E" w:rsidP="00C502F6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  <w:r w:rsidRPr="00C502F6">
        <w:rPr>
          <w:rFonts w:ascii="Times New Roman" w:hAnsi="Times New Roman" w:cs="Times New Roman"/>
          <w:b/>
          <w:bCs/>
          <w:color w:val="222222"/>
          <w:sz w:val="24"/>
          <w:szCs w:val="24"/>
        </w:rPr>
        <w:t>5. Manter atualizado a padronização dos medicamentos dentro de critérios da RENAME,</w:t>
      </w:r>
      <w:r w:rsidR="00C502F6" w:rsidRPr="00C502F6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r w:rsidRPr="00C502F6">
        <w:rPr>
          <w:rFonts w:ascii="Times New Roman" w:hAnsi="Times New Roman" w:cs="Times New Roman"/>
          <w:b/>
          <w:bCs/>
          <w:color w:val="222222"/>
          <w:sz w:val="24"/>
          <w:szCs w:val="24"/>
        </w:rPr>
        <w:t>em toda a rede contemplada pela farmácia básica;</w:t>
      </w:r>
    </w:p>
    <w:p w14:paraId="6159C3AA" w14:textId="77777777" w:rsidR="00AD534E" w:rsidRPr="00C502F6" w:rsidRDefault="00AD534E" w:rsidP="00C502F6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color w:val="222222"/>
          <w:sz w:val="12"/>
          <w:szCs w:val="12"/>
        </w:rPr>
      </w:pPr>
    </w:p>
    <w:p w14:paraId="13551720" w14:textId="61F1F25C" w:rsidR="00AD534E" w:rsidRPr="00C502F6" w:rsidRDefault="00AD534E" w:rsidP="00C502F6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  <w:r w:rsidRPr="00C502F6">
        <w:rPr>
          <w:rFonts w:ascii="Times New Roman" w:hAnsi="Times New Roman" w:cs="Times New Roman"/>
          <w:b/>
          <w:bCs/>
          <w:color w:val="222222"/>
          <w:sz w:val="24"/>
          <w:szCs w:val="24"/>
        </w:rPr>
        <w:t>6. Capacitar prescritores para o manuseio dos Protocolos Clínicos Municipais, utilizando a</w:t>
      </w:r>
      <w:r w:rsidR="00C502F6" w:rsidRPr="00C502F6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r w:rsidRPr="00C502F6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orientação de Uso Racional de Medicamentos, </w:t>
      </w:r>
      <w:r w:rsidRPr="00C502F6">
        <w:rPr>
          <w:rFonts w:ascii="Times New Roman" w:hAnsi="Times New Roman" w:cs="Times New Roman"/>
          <w:b/>
          <w:bCs/>
          <w:color w:val="222222"/>
          <w:sz w:val="24"/>
          <w:szCs w:val="24"/>
        </w:rPr>
        <w:lastRenderedPageBreak/>
        <w:t>além de capacitar os farmacêuticos como</w:t>
      </w:r>
      <w:r w:rsidR="00C502F6" w:rsidRPr="00C502F6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r w:rsidRPr="00C502F6">
        <w:rPr>
          <w:rFonts w:ascii="Times New Roman" w:hAnsi="Times New Roman" w:cs="Times New Roman"/>
          <w:b/>
          <w:bCs/>
          <w:color w:val="222222"/>
          <w:sz w:val="24"/>
          <w:szCs w:val="24"/>
        </w:rPr>
        <w:t>fonte de atualização e conhecimento para novas diretrizes;</w:t>
      </w:r>
    </w:p>
    <w:p w14:paraId="5E7ECB74" w14:textId="77777777" w:rsidR="00AD534E" w:rsidRPr="00C502F6" w:rsidRDefault="00AD534E" w:rsidP="00C502F6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color w:val="222222"/>
          <w:sz w:val="12"/>
          <w:szCs w:val="12"/>
        </w:rPr>
      </w:pPr>
    </w:p>
    <w:p w14:paraId="211E58B6" w14:textId="07D9ABBA" w:rsidR="00AD534E" w:rsidRPr="00C502F6" w:rsidRDefault="00AD534E" w:rsidP="00C502F6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  <w:r w:rsidRPr="00C502F6">
        <w:rPr>
          <w:rFonts w:ascii="Times New Roman" w:hAnsi="Times New Roman" w:cs="Times New Roman"/>
          <w:b/>
          <w:bCs/>
          <w:color w:val="222222"/>
          <w:sz w:val="24"/>
          <w:szCs w:val="24"/>
        </w:rPr>
        <w:t>7. Formalizar a definição das normas e critérios para dispensação dos medicamentos</w:t>
      </w:r>
      <w:r w:rsidR="00C502F6" w:rsidRPr="00C502F6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r w:rsidRPr="00C502F6">
        <w:rPr>
          <w:rFonts w:ascii="Times New Roman" w:hAnsi="Times New Roman" w:cs="Times New Roman"/>
          <w:b/>
          <w:bCs/>
          <w:color w:val="222222"/>
          <w:sz w:val="24"/>
          <w:szCs w:val="24"/>
        </w:rPr>
        <w:t>básicos, do Programa de Medicamentos Excepcionais e dos medicamentos da lista</w:t>
      </w:r>
      <w:r w:rsidR="00C502F6" w:rsidRPr="00C502F6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r w:rsidRPr="00C502F6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complementar </w:t>
      </w:r>
      <w:r w:rsidR="00C502F6" w:rsidRPr="00C502F6">
        <w:rPr>
          <w:rFonts w:ascii="Times New Roman" w:hAnsi="Times New Roman" w:cs="Times New Roman"/>
          <w:b/>
          <w:bCs/>
          <w:color w:val="222222"/>
          <w:sz w:val="24"/>
          <w:szCs w:val="24"/>
        </w:rPr>
        <w:t>p</w:t>
      </w:r>
      <w:r w:rsidRPr="00C502F6">
        <w:rPr>
          <w:rFonts w:ascii="Times New Roman" w:hAnsi="Times New Roman" w:cs="Times New Roman"/>
          <w:b/>
          <w:bCs/>
          <w:color w:val="222222"/>
          <w:sz w:val="24"/>
          <w:szCs w:val="24"/>
        </w:rPr>
        <w:t>ara usuários do serviço de saúde pública (rede básica, especializada e</w:t>
      </w:r>
      <w:r w:rsidR="00C502F6" w:rsidRPr="00C502F6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r w:rsidRPr="00C502F6">
        <w:rPr>
          <w:rFonts w:ascii="Times New Roman" w:hAnsi="Times New Roman" w:cs="Times New Roman"/>
          <w:b/>
          <w:bCs/>
          <w:color w:val="222222"/>
          <w:sz w:val="24"/>
          <w:szCs w:val="24"/>
        </w:rPr>
        <w:t>hospitalar); e</w:t>
      </w:r>
    </w:p>
    <w:p w14:paraId="288C9E1D" w14:textId="77777777" w:rsidR="00AD534E" w:rsidRPr="00C502F6" w:rsidRDefault="00AD534E" w:rsidP="00C502F6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color w:val="222222"/>
          <w:sz w:val="12"/>
          <w:szCs w:val="12"/>
        </w:rPr>
      </w:pPr>
    </w:p>
    <w:p w14:paraId="78027F09" w14:textId="7106650E" w:rsidR="00AD534E" w:rsidRPr="00C502F6" w:rsidRDefault="00AD534E" w:rsidP="00C502F6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  <w:r w:rsidRPr="00C502F6">
        <w:rPr>
          <w:rFonts w:ascii="Times New Roman" w:hAnsi="Times New Roman" w:cs="Times New Roman"/>
          <w:b/>
          <w:bCs/>
          <w:color w:val="222222"/>
          <w:sz w:val="24"/>
          <w:szCs w:val="24"/>
        </w:rPr>
        <w:t>8. Implantar e implementar os Procedimentos Operacionais Padrão (</w:t>
      </w:r>
      <w:proofErr w:type="spellStart"/>
      <w:r w:rsidRPr="00C502F6">
        <w:rPr>
          <w:rFonts w:ascii="Times New Roman" w:hAnsi="Times New Roman" w:cs="Times New Roman"/>
          <w:b/>
          <w:bCs/>
          <w:color w:val="222222"/>
          <w:sz w:val="24"/>
          <w:szCs w:val="24"/>
        </w:rPr>
        <w:t>POP's</w:t>
      </w:r>
      <w:proofErr w:type="spellEnd"/>
      <w:r w:rsidRPr="00C502F6">
        <w:rPr>
          <w:rFonts w:ascii="Times New Roman" w:hAnsi="Times New Roman" w:cs="Times New Roman"/>
          <w:b/>
          <w:bCs/>
          <w:color w:val="222222"/>
          <w:sz w:val="24"/>
          <w:szCs w:val="24"/>
        </w:rPr>
        <w:t>) sobre a</w:t>
      </w:r>
      <w:r w:rsidR="00C502F6" w:rsidRPr="00C502F6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r w:rsidRPr="00C502F6">
        <w:rPr>
          <w:rFonts w:ascii="Times New Roman" w:hAnsi="Times New Roman" w:cs="Times New Roman"/>
          <w:b/>
          <w:bCs/>
          <w:color w:val="222222"/>
          <w:sz w:val="24"/>
          <w:szCs w:val="24"/>
        </w:rPr>
        <w:t>aquisição. Requisição, distribuição e descarte de medicamentos.</w:t>
      </w:r>
    </w:p>
    <w:p w14:paraId="023CC172" w14:textId="77777777" w:rsidR="00AD534E" w:rsidRPr="00C502F6" w:rsidRDefault="00AD534E" w:rsidP="00C502F6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</w:p>
    <w:p w14:paraId="12D0616D" w14:textId="67016651" w:rsidR="00AD534E" w:rsidRPr="00C502F6" w:rsidRDefault="00AD534E" w:rsidP="00C502F6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  <w:r w:rsidRPr="00C502F6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e) </w:t>
      </w:r>
      <w:r w:rsidR="00C502F6">
        <w:rPr>
          <w:rFonts w:ascii="Times New Roman" w:hAnsi="Times New Roman" w:cs="Times New Roman"/>
          <w:b/>
          <w:bCs/>
          <w:color w:val="222222"/>
          <w:sz w:val="24"/>
          <w:szCs w:val="24"/>
        </w:rPr>
        <w:t>G</w:t>
      </w:r>
      <w:r w:rsidRPr="00C502F6">
        <w:rPr>
          <w:rFonts w:ascii="Times New Roman" w:hAnsi="Times New Roman" w:cs="Times New Roman"/>
          <w:b/>
          <w:bCs/>
          <w:color w:val="222222"/>
          <w:sz w:val="24"/>
          <w:szCs w:val="24"/>
        </w:rPr>
        <w:t>estão de média e alta complexidade:</w:t>
      </w:r>
    </w:p>
    <w:p w14:paraId="7B71128B" w14:textId="77777777" w:rsidR="00AD534E" w:rsidRPr="00C502F6" w:rsidRDefault="00AD534E" w:rsidP="00C502F6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color w:val="222222"/>
          <w:sz w:val="16"/>
          <w:szCs w:val="16"/>
        </w:rPr>
      </w:pPr>
    </w:p>
    <w:p w14:paraId="416D0A17" w14:textId="0CE4686A" w:rsidR="00AD534E" w:rsidRPr="00C502F6" w:rsidRDefault="00AD534E" w:rsidP="00C502F6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  <w:r w:rsidRPr="00C502F6">
        <w:rPr>
          <w:rFonts w:ascii="Times New Roman" w:hAnsi="Times New Roman" w:cs="Times New Roman"/>
          <w:b/>
          <w:bCs/>
          <w:color w:val="222222"/>
          <w:sz w:val="24"/>
          <w:szCs w:val="24"/>
        </w:rPr>
        <w:t>1</w:t>
      </w:r>
      <w:r w:rsidR="00C502F6" w:rsidRPr="00C502F6">
        <w:rPr>
          <w:rFonts w:ascii="Times New Roman" w:hAnsi="Times New Roman" w:cs="Times New Roman"/>
          <w:b/>
          <w:bCs/>
          <w:color w:val="222222"/>
          <w:sz w:val="24"/>
          <w:szCs w:val="24"/>
        </w:rPr>
        <w:t>.</w:t>
      </w:r>
      <w:r w:rsidRPr="00C502F6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 Criar e desenvolver Educação Permanente em acolhimento com Classificação de Risco</w:t>
      </w:r>
      <w:r w:rsidR="00C502F6" w:rsidRPr="00C502F6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r w:rsidRPr="00C502F6">
        <w:rPr>
          <w:rFonts w:ascii="Times New Roman" w:hAnsi="Times New Roman" w:cs="Times New Roman"/>
          <w:b/>
          <w:bCs/>
          <w:color w:val="222222"/>
          <w:sz w:val="24"/>
          <w:szCs w:val="24"/>
        </w:rPr>
        <w:t>e vulnerabilidade para o atendimento de Urgência e Emergência</w:t>
      </w:r>
      <w:r w:rsidR="00C502F6" w:rsidRPr="00C502F6">
        <w:rPr>
          <w:rFonts w:ascii="Times New Roman" w:hAnsi="Times New Roman" w:cs="Times New Roman"/>
          <w:b/>
          <w:bCs/>
          <w:color w:val="222222"/>
          <w:sz w:val="24"/>
          <w:szCs w:val="24"/>
        </w:rPr>
        <w:t>;</w:t>
      </w:r>
    </w:p>
    <w:p w14:paraId="4EB31984" w14:textId="77777777" w:rsidR="00AD534E" w:rsidRPr="00C502F6" w:rsidRDefault="00AD534E" w:rsidP="00C502F6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color w:val="222222"/>
          <w:sz w:val="12"/>
          <w:szCs w:val="12"/>
        </w:rPr>
      </w:pPr>
    </w:p>
    <w:p w14:paraId="300788AF" w14:textId="31866E65" w:rsidR="00AD534E" w:rsidRPr="00C502F6" w:rsidRDefault="00AD534E" w:rsidP="00C502F6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  <w:r w:rsidRPr="00C502F6">
        <w:rPr>
          <w:rFonts w:ascii="Times New Roman" w:hAnsi="Times New Roman" w:cs="Times New Roman"/>
          <w:b/>
          <w:bCs/>
          <w:color w:val="222222"/>
          <w:sz w:val="24"/>
          <w:szCs w:val="24"/>
        </w:rPr>
        <w:t>2</w:t>
      </w:r>
      <w:r w:rsidR="00C502F6" w:rsidRPr="00C502F6">
        <w:rPr>
          <w:rFonts w:ascii="Times New Roman" w:hAnsi="Times New Roman" w:cs="Times New Roman"/>
          <w:b/>
          <w:bCs/>
          <w:color w:val="222222"/>
          <w:sz w:val="24"/>
          <w:szCs w:val="24"/>
        </w:rPr>
        <w:t>.</w:t>
      </w:r>
      <w:r w:rsidRPr="00C502F6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 Instituir protocolo de fluxos e rotinas de higienização (Procedimento Operacional</w:t>
      </w:r>
      <w:r w:rsidR="00C502F6" w:rsidRPr="00C502F6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r w:rsidRPr="00C502F6">
        <w:rPr>
          <w:rFonts w:ascii="Times New Roman" w:hAnsi="Times New Roman" w:cs="Times New Roman"/>
          <w:b/>
          <w:bCs/>
          <w:color w:val="222222"/>
          <w:sz w:val="24"/>
          <w:szCs w:val="24"/>
        </w:rPr>
        <w:t>Padrão - POP)</w:t>
      </w:r>
      <w:r w:rsidR="00C502F6" w:rsidRPr="00C502F6">
        <w:rPr>
          <w:rFonts w:ascii="Times New Roman" w:hAnsi="Times New Roman" w:cs="Times New Roman"/>
          <w:b/>
          <w:bCs/>
          <w:color w:val="222222"/>
          <w:sz w:val="24"/>
          <w:szCs w:val="24"/>
        </w:rPr>
        <w:t>;</w:t>
      </w:r>
    </w:p>
    <w:p w14:paraId="7B639FDE" w14:textId="77777777" w:rsidR="00AD534E" w:rsidRPr="00C502F6" w:rsidRDefault="00AD534E" w:rsidP="00C502F6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color w:val="222222"/>
          <w:sz w:val="12"/>
          <w:szCs w:val="12"/>
        </w:rPr>
      </w:pPr>
    </w:p>
    <w:p w14:paraId="7EB80E1D" w14:textId="0D45E1E6" w:rsidR="00AD534E" w:rsidRPr="00C502F6" w:rsidRDefault="00AD534E" w:rsidP="00C502F6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502F6">
        <w:rPr>
          <w:rFonts w:ascii="Times New Roman" w:hAnsi="Times New Roman" w:cs="Times New Roman"/>
          <w:b/>
          <w:bCs/>
          <w:color w:val="222222"/>
          <w:sz w:val="24"/>
          <w:szCs w:val="24"/>
        </w:rPr>
        <w:t>3</w:t>
      </w:r>
      <w:r w:rsidR="00C502F6" w:rsidRPr="00C502F6">
        <w:rPr>
          <w:rFonts w:ascii="Times New Roman" w:hAnsi="Times New Roman" w:cs="Times New Roman"/>
          <w:b/>
          <w:bCs/>
          <w:color w:val="222222"/>
          <w:sz w:val="24"/>
          <w:szCs w:val="24"/>
        </w:rPr>
        <w:t>.</w:t>
      </w:r>
      <w:r w:rsidRPr="00C502F6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r w:rsidRPr="00C502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Ampliar o acesso da população e aperfeiçoar a qualidade das ações e serviços de</w:t>
      </w:r>
      <w:r w:rsidR="00C502F6" w:rsidRPr="00C502F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502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saúde nas unidades hospitalares</w:t>
      </w:r>
      <w:r w:rsidR="00C502F6" w:rsidRPr="00C502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;</w:t>
      </w:r>
    </w:p>
    <w:p w14:paraId="684D20E7" w14:textId="77777777" w:rsidR="00AD534E" w:rsidRPr="00C502F6" w:rsidRDefault="00AD534E" w:rsidP="00C502F6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color w:val="000000"/>
          <w:sz w:val="12"/>
          <w:szCs w:val="12"/>
        </w:rPr>
      </w:pPr>
    </w:p>
    <w:p w14:paraId="76026166" w14:textId="60368DED" w:rsidR="00AD534E" w:rsidRPr="00C502F6" w:rsidRDefault="00AD534E" w:rsidP="00C502F6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502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C502F6" w:rsidRPr="00C502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C502F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Recuperar as instalações físicas das unidades e as condições de funcionamento</w:t>
      </w:r>
      <w:r w:rsidR="00C502F6" w:rsidRPr="00C502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;</w:t>
      </w:r>
    </w:p>
    <w:p w14:paraId="3ECCC1CB" w14:textId="77777777" w:rsidR="00AD534E" w:rsidRPr="00C502F6" w:rsidRDefault="00AD534E" w:rsidP="00C502F6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color w:val="000000"/>
          <w:sz w:val="12"/>
          <w:szCs w:val="12"/>
        </w:rPr>
      </w:pPr>
    </w:p>
    <w:p w14:paraId="4FBD92F6" w14:textId="7463C4FC" w:rsidR="00AD534E" w:rsidRPr="00C502F6" w:rsidRDefault="00AD534E" w:rsidP="00C502F6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502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C502F6" w:rsidRPr="00C502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C502F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Ampliar e qualificar o acesso aos serviços de saúde, em tempo adequado, com ênfase</w:t>
      </w:r>
      <w:r w:rsidR="00C502F6" w:rsidRPr="00C502F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502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 humanização, equidade e no atendimento das necessidades de saúde, aprimorando a</w:t>
      </w:r>
      <w:r w:rsidR="00C502F6" w:rsidRPr="00C502F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502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política de atenção hospitalar</w:t>
      </w:r>
      <w:r w:rsidR="00C502F6" w:rsidRPr="00C502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;</w:t>
      </w:r>
    </w:p>
    <w:p w14:paraId="5C154049" w14:textId="77777777" w:rsidR="00AD534E" w:rsidRPr="00C502F6" w:rsidRDefault="00AD534E" w:rsidP="00C502F6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color w:val="000000"/>
          <w:sz w:val="12"/>
          <w:szCs w:val="12"/>
        </w:rPr>
      </w:pPr>
    </w:p>
    <w:p w14:paraId="0AD3E77D" w14:textId="72C2E965" w:rsidR="00AD534E" w:rsidRPr="00C502F6" w:rsidRDefault="00AD534E" w:rsidP="00C502F6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502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C502F6" w:rsidRPr="00C502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C502F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Fortalecer o papel do Hospital Maternidade Dr. Mario Dutra de Castro como rede de</w:t>
      </w:r>
      <w:r w:rsidR="00C502F6" w:rsidRPr="00C502F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502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cuidado, assegurando às mulheres o direito ao planejamento reprodutivo e a atenção</w:t>
      </w:r>
      <w:r w:rsidR="00C502F6" w:rsidRPr="00C502F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502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humanizada na gravidez, parto e puerpério</w:t>
      </w:r>
      <w:r w:rsidR="00C502F6" w:rsidRPr="00C502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;</w:t>
      </w:r>
    </w:p>
    <w:p w14:paraId="3B9E0F92" w14:textId="77777777" w:rsidR="00AD534E" w:rsidRPr="00C502F6" w:rsidRDefault="00AD534E" w:rsidP="00C502F6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color w:val="000000"/>
          <w:sz w:val="12"/>
          <w:szCs w:val="12"/>
        </w:rPr>
      </w:pPr>
    </w:p>
    <w:p w14:paraId="6B438659" w14:textId="0B262921" w:rsidR="00AD534E" w:rsidRPr="00C502F6" w:rsidRDefault="00AD534E" w:rsidP="00C502F6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502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="00C502F6" w:rsidRPr="00C502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C502F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Garantir a manutenção do título </w:t>
      </w:r>
      <w:r w:rsidRPr="00C502F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Amigo da Criança</w:t>
      </w:r>
      <w:r w:rsidRPr="00C502F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ao Hospital Maternidade Dr. Mário</w:t>
      </w:r>
      <w:r w:rsidR="00C502F6" w:rsidRPr="00C502F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502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Dutra de Castro</w:t>
      </w:r>
      <w:r w:rsidR="00C502F6" w:rsidRPr="00C502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;</w:t>
      </w:r>
    </w:p>
    <w:p w14:paraId="509796C5" w14:textId="77777777" w:rsidR="00AD534E" w:rsidRPr="00C502F6" w:rsidRDefault="00AD534E" w:rsidP="00C502F6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color w:val="000000"/>
          <w:sz w:val="12"/>
          <w:szCs w:val="12"/>
        </w:rPr>
      </w:pPr>
    </w:p>
    <w:p w14:paraId="64133C4C" w14:textId="20D07D72" w:rsidR="00AD534E" w:rsidRDefault="00AD534E" w:rsidP="00C502F6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502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="00C502F6" w:rsidRPr="00C502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C502F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Implantar e implementar protocolo de regulação de leitos (cardiologia, coronária, clínica</w:t>
      </w:r>
      <w:r w:rsidR="00C502F6" w:rsidRPr="00C502F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502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cirúrgica, ortopedia, pediatria e clínica médica)</w:t>
      </w:r>
      <w:r w:rsidR="00C502F6" w:rsidRPr="00C502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0F76105F" w14:textId="3F5ECC80" w:rsidR="00C502F6" w:rsidRDefault="00C502F6" w:rsidP="00C502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4FA55E0" w14:textId="5531CCF1" w:rsidR="00C502F6" w:rsidRPr="00C502F6" w:rsidRDefault="00C502F6" w:rsidP="00925002">
      <w:pPr>
        <w:jc w:val="both"/>
        <w:rPr>
          <w:rFonts w:ascii="Times New Roman" w:hAnsi="Times New Roman" w:cs="Times New Roman"/>
          <w:sz w:val="24"/>
          <w:szCs w:val="24"/>
        </w:rPr>
      </w:pPr>
      <w:r w:rsidRPr="00C502F6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502F6">
        <w:rPr>
          <w:rFonts w:ascii="Times New Roman" w:hAnsi="Times New Roman" w:cs="Times New Roman"/>
          <w:b/>
          <w:bCs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502F6">
        <w:rPr>
          <w:rFonts w:ascii="Times New Roman" w:hAnsi="Times New Roman" w:cs="Times New Roman"/>
          <w:sz w:val="24"/>
          <w:szCs w:val="24"/>
        </w:rPr>
        <w:t xml:space="preserve"> </w:t>
      </w:r>
      <w:r w:rsidR="00D15514">
        <w:rPr>
          <w:rFonts w:ascii="Times New Roman" w:hAnsi="Times New Roman" w:cs="Times New Roman"/>
          <w:sz w:val="24"/>
          <w:szCs w:val="24"/>
        </w:rPr>
        <w:t>Modifica</w:t>
      </w:r>
      <w:r w:rsidRPr="00C502F6">
        <w:rPr>
          <w:rFonts w:ascii="Times New Roman" w:hAnsi="Times New Roman" w:cs="Times New Roman"/>
          <w:sz w:val="24"/>
          <w:szCs w:val="24"/>
        </w:rPr>
        <w:t xml:space="preserve"> o inciso 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502F6">
        <w:rPr>
          <w:rFonts w:ascii="Times New Roman" w:hAnsi="Times New Roman" w:cs="Times New Roman"/>
          <w:sz w:val="24"/>
          <w:szCs w:val="24"/>
        </w:rPr>
        <w:t xml:space="preserve">, </w:t>
      </w:r>
      <w:r w:rsidRPr="00C502F6">
        <w:rPr>
          <w:rFonts w:ascii="Times New Roman" w:hAnsi="Times New Roman" w:cs="Times New Roman"/>
          <w:i/>
          <w:iCs/>
          <w:sz w:val="24"/>
          <w:szCs w:val="24"/>
        </w:rPr>
        <w:t xml:space="preserve">in </w:t>
      </w:r>
      <w:proofErr w:type="spellStart"/>
      <w:r w:rsidRPr="00C502F6">
        <w:rPr>
          <w:rFonts w:ascii="Times New Roman" w:hAnsi="Times New Roman" w:cs="Times New Roman"/>
          <w:i/>
          <w:iCs/>
          <w:sz w:val="24"/>
          <w:szCs w:val="24"/>
        </w:rPr>
        <w:t>totum</w:t>
      </w:r>
      <w:proofErr w:type="spellEnd"/>
      <w:r w:rsidRPr="00C502F6">
        <w:rPr>
          <w:rFonts w:ascii="Times New Roman" w:hAnsi="Times New Roman" w:cs="Times New Roman"/>
          <w:sz w:val="24"/>
          <w:szCs w:val="24"/>
        </w:rPr>
        <w:t>, do §1º do art. 2º, que passa a vigorar com a seguinte redação:</w:t>
      </w:r>
    </w:p>
    <w:p w14:paraId="2C89332B" w14:textId="77777777" w:rsidR="00BA282C" w:rsidRPr="00C502F6" w:rsidRDefault="00BA282C" w:rsidP="00BA282C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</w:rPr>
      </w:pPr>
      <w:r w:rsidRPr="00C502F6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Art. 2º. </w:t>
      </w:r>
      <w:proofErr w:type="spellStart"/>
      <w:r w:rsidRPr="00C502F6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</w:rPr>
        <w:t>Omissis</w:t>
      </w:r>
      <w:proofErr w:type="spellEnd"/>
    </w:p>
    <w:p w14:paraId="267CD1CA" w14:textId="77777777" w:rsidR="00BA282C" w:rsidRPr="00C502F6" w:rsidRDefault="00BA282C" w:rsidP="00BA282C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</w:p>
    <w:p w14:paraId="1D88EBB5" w14:textId="77777777" w:rsidR="00BA282C" w:rsidRPr="00C502F6" w:rsidRDefault="00BA282C" w:rsidP="00BA282C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  <w:r w:rsidRPr="00C502F6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§1º. </w:t>
      </w:r>
      <w:proofErr w:type="spellStart"/>
      <w:r w:rsidRPr="00C502F6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</w:rPr>
        <w:t>Omissis</w:t>
      </w:r>
      <w:proofErr w:type="spellEnd"/>
    </w:p>
    <w:p w14:paraId="28C73082" w14:textId="77777777" w:rsidR="00BA282C" w:rsidRPr="00C502F6" w:rsidRDefault="00BA282C" w:rsidP="00BA282C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</w:p>
    <w:p w14:paraId="7C9CB614" w14:textId="3673B419" w:rsidR="00BA282C" w:rsidRPr="00925002" w:rsidRDefault="00BA282C" w:rsidP="00BA282C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  <w:r w:rsidRPr="00925002">
        <w:rPr>
          <w:rFonts w:ascii="Times New Roman" w:hAnsi="Times New Roman" w:cs="Times New Roman"/>
          <w:b/>
          <w:bCs/>
          <w:color w:val="222222"/>
          <w:sz w:val="24"/>
          <w:szCs w:val="24"/>
        </w:rPr>
        <w:t>II - EDUCAÇÃO:</w:t>
      </w:r>
    </w:p>
    <w:p w14:paraId="335220C5" w14:textId="70BFF909" w:rsidR="00BA282C" w:rsidRPr="00FC70B4" w:rsidRDefault="00BA282C" w:rsidP="00C502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51F222E2" w14:textId="6B066AA6" w:rsidR="00BA282C" w:rsidRPr="00925002" w:rsidRDefault="00BA282C" w:rsidP="00D8305E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5002">
        <w:rPr>
          <w:rFonts w:ascii="Times New Roman" w:hAnsi="Times New Roman" w:cs="Times New Roman"/>
          <w:b/>
          <w:bCs/>
          <w:sz w:val="24"/>
          <w:szCs w:val="24"/>
        </w:rPr>
        <w:t xml:space="preserve">a) Ampliar de forma gradativa a oferta da educação em tempo integral, promovendo a reestruturação pedagógica da rede pública a partir do levantamento de necessidades e oportunidades, por meio de ações que ampliem espaço, tempo e diversidade de atividades, prioritariamente nas comunidades em situação de vulnerabilidade social, fazendo uso, sempre que possível, de estratégias de ensino híbrido; </w:t>
      </w:r>
    </w:p>
    <w:p w14:paraId="703657F1" w14:textId="77777777" w:rsidR="00D8305E" w:rsidRPr="00925002" w:rsidRDefault="00D8305E" w:rsidP="00D8305E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755ADC5C" w14:textId="77777777" w:rsidR="00BA282C" w:rsidRPr="00925002" w:rsidRDefault="00BA282C" w:rsidP="00D8305E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5002">
        <w:rPr>
          <w:rFonts w:ascii="Times New Roman" w:hAnsi="Times New Roman" w:cs="Times New Roman"/>
          <w:b/>
          <w:bCs/>
          <w:sz w:val="24"/>
          <w:szCs w:val="24"/>
        </w:rPr>
        <w:t xml:space="preserve">b) Melhorar a qualidade do ensino fundamental, com o objetivo de cumprir as metas estipuladas no Plano Municipal de Educação, em especial a meta de </w:t>
      </w:r>
      <w:r w:rsidRPr="00925002">
        <w:rPr>
          <w:rFonts w:ascii="Times New Roman" w:hAnsi="Times New Roman" w:cs="Times New Roman"/>
          <w:b/>
          <w:bCs/>
          <w:sz w:val="24"/>
          <w:szCs w:val="24"/>
        </w:rPr>
        <w:lastRenderedPageBreak/>
        <w:t>qualidade medida pelo Índice de Desenvolvimento da Educação Básica (IDEB) e outros indicadores educacionais;</w:t>
      </w:r>
    </w:p>
    <w:p w14:paraId="4A13F153" w14:textId="77777777" w:rsidR="00BA282C" w:rsidRPr="00925002" w:rsidRDefault="00BA282C" w:rsidP="00D8305E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72904A5D" w14:textId="77777777" w:rsidR="00BA282C" w:rsidRPr="00925002" w:rsidRDefault="00BA282C" w:rsidP="00D8305E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5002">
        <w:rPr>
          <w:rFonts w:ascii="Times New Roman" w:hAnsi="Times New Roman" w:cs="Times New Roman"/>
          <w:b/>
          <w:bCs/>
          <w:sz w:val="24"/>
          <w:szCs w:val="24"/>
        </w:rPr>
        <w:t xml:space="preserve">c) Aumentar o volume de recursos provenientes de impostos municipais destinados à Educação; </w:t>
      </w:r>
    </w:p>
    <w:p w14:paraId="201A4E6C" w14:textId="77777777" w:rsidR="00BA282C" w:rsidRPr="00925002" w:rsidRDefault="00BA282C" w:rsidP="00D8305E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56D741E7" w14:textId="1B0B6319" w:rsidR="00BA282C" w:rsidRPr="00925002" w:rsidRDefault="00BA282C" w:rsidP="00D8305E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5002">
        <w:rPr>
          <w:rFonts w:ascii="Times New Roman" w:hAnsi="Times New Roman" w:cs="Times New Roman"/>
          <w:b/>
          <w:bCs/>
          <w:sz w:val="24"/>
          <w:szCs w:val="24"/>
        </w:rPr>
        <w:t>d) Criar o Fundo Municipal de Educação para a melhor operacionalização dos recursos destinados a manutenção e desenvolvimento do ensino no município</w:t>
      </w:r>
      <w:r w:rsidR="00D15514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1385EC3A" w14:textId="278146B5" w:rsidR="00BA282C" w:rsidRPr="00925002" w:rsidRDefault="00BA282C" w:rsidP="00D8305E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5897152E" w14:textId="77777777" w:rsidR="00BA282C" w:rsidRPr="00925002" w:rsidRDefault="00BA282C" w:rsidP="00D8305E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5002">
        <w:rPr>
          <w:rFonts w:ascii="Times New Roman" w:hAnsi="Times New Roman" w:cs="Times New Roman"/>
          <w:b/>
          <w:bCs/>
          <w:sz w:val="24"/>
          <w:szCs w:val="24"/>
        </w:rPr>
        <w:t xml:space="preserve">e) Desenvolver estratégias de busca ativa de alunos matriculados na Rede Municipal de Ensino e que não estejam frequentando as aulas; </w:t>
      </w:r>
    </w:p>
    <w:p w14:paraId="246E8CB7" w14:textId="77777777" w:rsidR="00BA282C" w:rsidRPr="00925002" w:rsidRDefault="00BA282C" w:rsidP="00D8305E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54F17C83" w14:textId="77777777" w:rsidR="00BA282C" w:rsidRPr="00925002" w:rsidRDefault="00BA282C" w:rsidP="00D8305E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5002">
        <w:rPr>
          <w:rFonts w:ascii="Times New Roman" w:hAnsi="Times New Roman" w:cs="Times New Roman"/>
          <w:b/>
          <w:bCs/>
          <w:sz w:val="24"/>
          <w:szCs w:val="24"/>
        </w:rPr>
        <w:t xml:space="preserve">f) Implantar a estrutura física destinada ao Centro de Capacitação e Atualização do Magistério (CCAM), compatível com o número de profissionais da rede pública municipal de ensino, com recursos audiovisuais, financeiros e tecnológicos que favoreçam o acesso à pesquisa de caráter pedagógico e educacional, acervo bibliográfico ampliado e recursos humanos para dinamização de projetos; </w:t>
      </w:r>
    </w:p>
    <w:p w14:paraId="47916A47" w14:textId="77777777" w:rsidR="00BA282C" w:rsidRPr="00925002" w:rsidRDefault="00BA282C" w:rsidP="00D8305E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42FF15D7" w14:textId="77777777" w:rsidR="00BA282C" w:rsidRPr="00925002" w:rsidRDefault="00BA282C" w:rsidP="00D8305E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5002">
        <w:rPr>
          <w:rFonts w:ascii="Times New Roman" w:hAnsi="Times New Roman" w:cs="Times New Roman"/>
          <w:b/>
          <w:bCs/>
          <w:sz w:val="24"/>
          <w:szCs w:val="24"/>
        </w:rPr>
        <w:t>g) Tratar a formação de gestores escolares como uma das ações prioritárias da Secretaria Municipal de Educação (SME), com vistas à valorização e capacitação dos profissionais da educação, consolidando a Lei Municipal nº 3.989/2011 e fortalecendo a conquista da comunidade escolar de escolher os integrantes dos cargos de direção das escolas municipais;</w:t>
      </w:r>
    </w:p>
    <w:p w14:paraId="421E2840" w14:textId="77777777" w:rsidR="00BA282C" w:rsidRPr="00925002" w:rsidRDefault="00BA282C" w:rsidP="00D8305E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21BA51EE" w14:textId="77777777" w:rsidR="00BA282C" w:rsidRPr="00925002" w:rsidRDefault="00BA282C" w:rsidP="00D8305E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5002">
        <w:rPr>
          <w:rFonts w:ascii="Times New Roman" w:hAnsi="Times New Roman" w:cs="Times New Roman"/>
          <w:b/>
          <w:bCs/>
          <w:sz w:val="24"/>
          <w:szCs w:val="24"/>
        </w:rPr>
        <w:t xml:space="preserve">h) Ofertar a todos os profissionais da educação da rede pública municipal formação sobre a história local e regional, a fim de que tal conhecimento integre a matriz curricular; </w:t>
      </w:r>
    </w:p>
    <w:p w14:paraId="25A95CB1" w14:textId="77777777" w:rsidR="00BA282C" w:rsidRPr="00925002" w:rsidRDefault="00BA282C" w:rsidP="00D8305E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095E5A2B" w14:textId="0FDF42AA" w:rsidR="00BA282C" w:rsidRPr="00925002" w:rsidRDefault="00BA282C" w:rsidP="00D8305E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5002">
        <w:rPr>
          <w:rFonts w:ascii="Times New Roman" w:hAnsi="Times New Roman" w:cs="Times New Roman"/>
          <w:b/>
          <w:bCs/>
          <w:sz w:val="24"/>
          <w:szCs w:val="24"/>
        </w:rPr>
        <w:t>i) Promover a formação continuada dos profissionais da Educação pública municipal, organizando cursos presenciais, semipresenciais e a distância, buscando sua valorização e qualificação permanente como meta prioritária do governo, disponibilizando bolsas de estudos para os professores, em parceria com Universidades;</w:t>
      </w:r>
    </w:p>
    <w:p w14:paraId="73851AAE" w14:textId="77777777" w:rsidR="00BA282C" w:rsidRPr="00925002" w:rsidRDefault="00BA282C" w:rsidP="00D8305E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4FBFF383" w14:textId="77777777" w:rsidR="00BA282C" w:rsidRPr="00925002" w:rsidRDefault="00BA282C" w:rsidP="00D8305E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5002">
        <w:rPr>
          <w:rFonts w:ascii="Times New Roman" w:hAnsi="Times New Roman" w:cs="Times New Roman"/>
          <w:b/>
          <w:bCs/>
          <w:sz w:val="24"/>
          <w:szCs w:val="24"/>
        </w:rPr>
        <w:t xml:space="preserve">j) Suprir a demanda de carência de profissionais nas unidades escolares, bem como estabelecer política salarial que valorize todos os profissionais da Educação pública municipal a médio e longo prazo, incluindo a implantação e aperfeiçoamento dos Planos de Cargos, Carreiras e Remunerações; </w:t>
      </w:r>
    </w:p>
    <w:p w14:paraId="6B42B0DE" w14:textId="77777777" w:rsidR="00BA282C" w:rsidRPr="00925002" w:rsidRDefault="00BA282C" w:rsidP="00D8305E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30792B1F" w14:textId="77777777" w:rsidR="00BA282C" w:rsidRPr="00925002" w:rsidRDefault="00BA282C" w:rsidP="00D8305E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5002">
        <w:rPr>
          <w:rFonts w:ascii="Times New Roman" w:hAnsi="Times New Roman" w:cs="Times New Roman"/>
          <w:b/>
          <w:bCs/>
          <w:sz w:val="24"/>
          <w:szCs w:val="24"/>
        </w:rPr>
        <w:t xml:space="preserve">k) Otimizar a estrutura da rede pública de Educação, a partir da realização de pesquisas que identifiquem as novas demandas e necessidades, visando a oferta de uma educação de qualidade; </w:t>
      </w:r>
    </w:p>
    <w:p w14:paraId="205BB1D0" w14:textId="77777777" w:rsidR="00BA282C" w:rsidRPr="00925002" w:rsidRDefault="00BA282C" w:rsidP="00D8305E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08F60321" w14:textId="77777777" w:rsidR="00BA282C" w:rsidRPr="00925002" w:rsidRDefault="00BA282C" w:rsidP="00D8305E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5002">
        <w:rPr>
          <w:rFonts w:ascii="Times New Roman" w:hAnsi="Times New Roman" w:cs="Times New Roman"/>
          <w:b/>
          <w:bCs/>
          <w:sz w:val="24"/>
          <w:szCs w:val="24"/>
        </w:rPr>
        <w:t xml:space="preserve">l) Construção de novas unidades escolares e recuperação das atuais que necessitem de reforma, ampliação e/ou adequação, objetivando viabilizar o aumento de vagas para atender à demanda, sobretudo na Educação Infantil (creche e pré-escola); </w:t>
      </w:r>
    </w:p>
    <w:p w14:paraId="72D59063" w14:textId="77777777" w:rsidR="00BA282C" w:rsidRPr="00925002" w:rsidRDefault="00BA282C" w:rsidP="00D8305E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1CBCB67D" w14:textId="160EB432" w:rsidR="00BA282C" w:rsidRPr="00925002" w:rsidRDefault="00BA282C" w:rsidP="00D8305E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5002">
        <w:rPr>
          <w:rFonts w:ascii="Times New Roman" w:hAnsi="Times New Roman" w:cs="Times New Roman"/>
          <w:b/>
          <w:bCs/>
          <w:sz w:val="24"/>
          <w:szCs w:val="24"/>
        </w:rPr>
        <w:t xml:space="preserve">m) Expandir a informatização da rede municipal de ensino, disponibilizando equipamentos de informática, programas educativos e administrativos e internet banda larga, aprimorando o sistema de informatização e ampliando a conectividade da internet em toda a rede escolar, a fim de qualificar a estrutura educacional como um todo; </w:t>
      </w:r>
    </w:p>
    <w:p w14:paraId="4D239484" w14:textId="77777777" w:rsidR="00BA282C" w:rsidRPr="00925002" w:rsidRDefault="00BA282C" w:rsidP="00D8305E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0F7AEA48" w14:textId="77777777" w:rsidR="00BA282C" w:rsidRPr="00925002" w:rsidRDefault="00BA282C" w:rsidP="00D8305E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5002">
        <w:rPr>
          <w:rFonts w:ascii="Times New Roman" w:hAnsi="Times New Roman" w:cs="Times New Roman"/>
          <w:b/>
          <w:bCs/>
          <w:sz w:val="24"/>
          <w:szCs w:val="24"/>
        </w:rPr>
        <w:t xml:space="preserve">n) Estimular atividades e eventos que proporcionem o aumento da participação dos pais na educação de seus filhos; </w:t>
      </w:r>
    </w:p>
    <w:p w14:paraId="6EA9D70D" w14:textId="77777777" w:rsidR="00BA282C" w:rsidRPr="00925002" w:rsidRDefault="00BA282C" w:rsidP="00D8305E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4BD31F33" w14:textId="75CCDF92" w:rsidR="00BA282C" w:rsidRPr="00925002" w:rsidRDefault="00BA282C" w:rsidP="00D8305E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500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o) Viabilizar a realização de conferências, fóruns e encontros pedagógicos visando o fortalecimento do sistema municipal de Educação; </w:t>
      </w:r>
    </w:p>
    <w:p w14:paraId="06D822F1" w14:textId="77777777" w:rsidR="00BA282C" w:rsidRPr="00925002" w:rsidRDefault="00BA282C" w:rsidP="00D8305E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413BEC00" w14:textId="77777777" w:rsidR="00BA282C" w:rsidRPr="00925002" w:rsidRDefault="00BA282C" w:rsidP="00D8305E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5002">
        <w:rPr>
          <w:rFonts w:ascii="Times New Roman" w:hAnsi="Times New Roman" w:cs="Times New Roman"/>
          <w:b/>
          <w:bCs/>
          <w:sz w:val="24"/>
          <w:szCs w:val="24"/>
        </w:rPr>
        <w:t xml:space="preserve">p) Criar um ambiente catalisador e incentivador de talentos em cada escola ou polos como locais acolhedores, integrados e fomentadores da arte de educar; </w:t>
      </w:r>
    </w:p>
    <w:p w14:paraId="60D1C537" w14:textId="77777777" w:rsidR="00BA282C" w:rsidRPr="00925002" w:rsidRDefault="00BA282C" w:rsidP="00D8305E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76FE2DD5" w14:textId="77777777" w:rsidR="00BA282C" w:rsidRPr="00925002" w:rsidRDefault="00BA282C" w:rsidP="00D8305E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5002">
        <w:rPr>
          <w:rFonts w:ascii="Times New Roman" w:hAnsi="Times New Roman" w:cs="Times New Roman"/>
          <w:b/>
          <w:bCs/>
          <w:sz w:val="24"/>
          <w:szCs w:val="24"/>
        </w:rPr>
        <w:t xml:space="preserve">q) Apoiar a gestão democrática através da oferta de infraestrutura física e de pessoal para o correto funcionamento dos conselhos relacionados à educação pública municipal, incentivando o fortalecimento dos conselhos escolares com foco na melhoria da qualidade da educação pública; </w:t>
      </w:r>
    </w:p>
    <w:p w14:paraId="4E8DE987" w14:textId="77777777" w:rsidR="00BA282C" w:rsidRPr="00925002" w:rsidRDefault="00BA282C" w:rsidP="00D8305E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3D5D592F" w14:textId="77777777" w:rsidR="00BA282C" w:rsidRPr="00925002" w:rsidRDefault="00BA282C" w:rsidP="00D8305E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5002">
        <w:rPr>
          <w:rFonts w:ascii="Times New Roman" w:hAnsi="Times New Roman" w:cs="Times New Roman"/>
          <w:b/>
          <w:bCs/>
          <w:sz w:val="24"/>
          <w:szCs w:val="24"/>
        </w:rPr>
        <w:t>r) Garantir o processo de Alfabetização de Jovens e Adultos, através da qualificação de profissionais para atender às diversas pessoas que não tiveram oportunidade de frequentar a escola na idade própria, ampliando a modalidade Educação para Jovens e Adultos (EJA), através de maior divulgação e mobilização, bem como oferecer, em parceria com a Secretaria Municipal de Ciência, Tecnologia, Inovação e Educação Profissionalizante e Superior e outros órgãos e entidades, oportunidades de formação profissionalizante para alunos da EJA;</w:t>
      </w:r>
    </w:p>
    <w:p w14:paraId="6594F3ED" w14:textId="77777777" w:rsidR="00BA282C" w:rsidRPr="00925002" w:rsidRDefault="00BA282C" w:rsidP="00D8305E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54603EFE" w14:textId="77777777" w:rsidR="00BA282C" w:rsidRPr="00925002" w:rsidRDefault="00BA282C" w:rsidP="00D8305E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5002">
        <w:rPr>
          <w:rFonts w:ascii="Times New Roman" w:hAnsi="Times New Roman" w:cs="Times New Roman"/>
          <w:b/>
          <w:bCs/>
          <w:sz w:val="24"/>
          <w:szCs w:val="24"/>
        </w:rPr>
        <w:t>s) Desenvolver ações visando a erradicação do analfabetismo político, conforme disposto no Art. 486 da Lei Municipal nº 4.637/2018 (Lei Orgânica do Município de Nova Friburgo), mediante ações pedagógicas, práticas curriculares ou outras atividades com a respectiva finalidade, a serem devidamente regulamentadas em normativas específicas;</w:t>
      </w:r>
    </w:p>
    <w:p w14:paraId="192D2B06" w14:textId="77777777" w:rsidR="00BA282C" w:rsidRPr="00925002" w:rsidRDefault="00BA282C" w:rsidP="00D8305E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1EF1C9FB" w14:textId="77777777" w:rsidR="00BA282C" w:rsidRPr="00925002" w:rsidRDefault="00BA282C" w:rsidP="00D8305E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5002">
        <w:rPr>
          <w:rFonts w:ascii="Times New Roman" w:hAnsi="Times New Roman" w:cs="Times New Roman"/>
          <w:b/>
          <w:bCs/>
          <w:sz w:val="24"/>
          <w:szCs w:val="24"/>
        </w:rPr>
        <w:t xml:space="preserve">t) Oferecer atendimento psicopedagógico aos alunos com problemas, dificuldades e transtornos de aprendizagem, para que possam superar as dificuldades apresentadas e progredir com sucesso em sua vida escolar; </w:t>
      </w:r>
    </w:p>
    <w:p w14:paraId="3CEFD35F" w14:textId="77777777" w:rsidR="00BA282C" w:rsidRPr="00925002" w:rsidRDefault="00BA282C" w:rsidP="00D8305E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4E650472" w14:textId="58D41EAE" w:rsidR="00BA282C" w:rsidRPr="00925002" w:rsidRDefault="00BA282C" w:rsidP="00D8305E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5002">
        <w:rPr>
          <w:rFonts w:ascii="Times New Roman" w:hAnsi="Times New Roman" w:cs="Times New Roman"/>
          <w:b/>
          <w:bCs/>
          <w:sz w:val="24"/>
          <w:szCs w:val="24"/>
        </w:rPr>
        <w:t>u) Estabelecer políticas públicas para os alunos que compõem o público</w:t>
      </w:r>
      <w:r w:rsidR="00D8305E" w:rsidRPr="00925002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925002">
        <w:rPr>
          <w:rFonts w:ascii="Times New Roman" w:hAnsi="Times New Roman" w:cs="Times New Roman"/>
          <w:b/>
          <w:bCs/>
          <w:sz w:val="24"/>
          <w:szCs w:val="24"/>
        </w:rPr>
        <w:t xml:space="preserve">alvo da Educação Especial, as quais favoreçam o fortalecimento da inclusão e a formação continuada dos professores; </w:t>
      </w:r>
    </w:p>
    <w:p w14:paraId="06078B85" w14:textId="77777777" w:rsidR="00BA282C" w:rsidRPr="00925002" w:rsidRDefault="00BA282C" w:rsidP="00D8305E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4C4AB9F9" w14:textId="68B3D270" w:rsidR="00BA282C" w:rsidRPr="00925002" w:rsidRDefault="00D8305E" w:rsidP="00D8305E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5002">
        <w:rPr>
          <w:rFonts w:ascii="Times New Roman" w:hAnsi="Times New Roman" w:cs="Times New Roman"/>
          <w:b/>
          <w:bCs/>
          <w:sz w:val="24"/>
          <w:szCs w:val="24"/>
        </w:rPr>
        <w:t>v)</w:t>
      </w:r>
      <w:r w:rsidR="00BA282C" w:rsidRPr="00925002">
        <w:rPr>
          <w:rFonts w:ascii="Times New Roman" w:hAnsi="Times New Roman" w:cs="Times New Roman"/>
          <w:b/>
          <w:bCs/>
          <w:sz w:val="24"/>
          <w:szCs w:val="24"/>
        </w:rPr>
        <w:t xml:space="preserve"> Ampliar o programa SIGA, oportunizando às crianças/adolescentes a possibilidade de recuperação do seu aprendizado e, consequentemente, a correção de fluxo; </w:t>
      </w:r>
    </w:p>
    <w:p w14:paraId="08A52313" w14:textId="77777777" w:rsidR="00BA282C" w:rsidRPr="00925002" w:rsidRDefault="00BA282C" w:rsidP="00D8305E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6A2B3FE4" w14:textId="01C5D63A" w:rsidR="00BA282C" w:rsidRPr="00925002" w:rsidRDefault="00D8305E" w:rsidP="00D8305E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5002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BA282C" w:rsidRPr="00925002">
        <w:rPr>
          <w:rFonts w:ascii="Times New Roman" w:hAnsi="Times New Roman" w:cs="Times New Roman"/>
          <w:b/>
          <w:bCs/>
          <w:sz w:val="24"/>
          <w:szCs w:val="24"/>
        </w:rPr>
        <w:t xml:space="preserve">) Implantar, de forma planejada, salas de leitura nas unidades escolares ainda não atendidas, bem como dinamizar as já existentes, adquirindo publicações objetivando renovação do acervo e atualização </w:t>
      </w:r>
      <w:proofErr w:type="gramStart"/>
      <w:r w:rsidR="00BA282C" w:rsidRPr="00925002">
        <w:rPr>
          <w:rFonts w:ascii="Times New Roman" w:hAnsi="Times New Roman" w:cs="Times New Roman"/>
          <w:b/>
          <w:bCs/>
          <w:sz w:val="24"/>
          <w:szCs w:val="24"/>
        </w:rPr>
        <w:t>dos mesmos</w:t>
      </w:r>
      <w:proofErr w:type="gramEnd"/>
      <w:r w:rsidR="00BA282C" w:rsidRPr="00925002"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</w:p>
    <w:p w14:paraId="41D70AF2" w14:textId="77777777" w:rsidR="00BA282C" w:rsidRPr="00925002" w:rsidRDefault="00BA282C" w:rsidP="00D8305E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66B9FC00" w14:textId="39ED1F3C" w:rsidR="00BA282C" w:rsidRPr="00925002" w:rsidRDefault="00D8305E" w:rsidP="00D8305E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5002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BA282C" w:rsidRPr="00925002">
        <w:rPr>
          <w:rFonts w:ascii="Times New Roman" w:hAnsi="Times New Roman" w:cs="Times New Roman"/>
          <w:b/>
          <w:bCs/>
          <w:sz w:val="24"/>
          <w:szCs w:val="24"/>
        </w:rPr>
        <w:t>) Abastecer as unidades escolares</w:t>
      </w:r>
      <w:r w:rsidRPr="00925002">
        <w:rPr>
          <w:rFonts w:ascii="Times New Roman" w:hAnsi="Times New Roman" w:cs="Times New Roman"/>
          <w:b/>
          <w:bCs/>
          <w:sz w:val="24"/>
          <w:szCs w:val="24"/>
        </w:rPr>
        <w:t xml:space="preserve"> com</w:t>
      </w:r>
      <w:r w:rsidR="00BA282C" w:rsidRPr="0092500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2B0744F" w14:textId="77777777" w:rsidR="00BA282C" w:rsidRPr="00925002" w:rsidRDefault="00BA282C" w:rsidP="00D8305E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1772CF6C" w14:textId="0108C7F0" w:rsidR="00D8305E" w:rsidRPr="00925002" w:rsidRDefault="00D8305E" w:rsidP="00D8305E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5002">
        <w:rPr>
          <w:rFonts w:ascii="Times New Roman" w:hAnsi="Times New Roman" w:cs="Times New Roman"/>
          <w:b/>
          <w:bCs/>
          <w:sz w:val="24"/>
          <w:szCs w:val="24"/>
        </w:rPr>
        <w:t xml:space="preserve">1. recursos didático-pedagógicos, incluindo, parques, jogos e brinquedos; </w:t>
      </w:r>
    </w:p>
    <w:p w14:paraId="616915B6" w14:textId="77777777" w:rsidR="00D8305E" w:rsidRPr="00925002" w:rsidRDefault="00D8305E" w:rsidP="00D8305E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3E0DFAC1" w14:textId="78BCCDFB" w:rsidR="00BA282C" w:rsidRPr="00925002" w:rsidRDefault="00D8305E" w:rsidP="00D8305E">
      <w:pPr>
        <w:autoSpaceDE w:val="0"/>
        <w:autoSpaceDN w:val="0"/>
        <w:adjustRightInd w:val="0"/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500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A282C" w:rsidRPr="00925002">
        <w:rPr>
          <w:rFonts w:ascii="Times New Roman" w:hAnsi="Times New Roman" w:cs="Times New Roman"/>
          <w:b/>
          <w:bCs/>
          <w:sz w:val="24"/>
          <w:szCs w:val="24"/>
        </w:rPr>
        <w:t xml:space="preserve">. equipamentos de proteção individual (EPIs) para a segurança do servidor; </w:t>
      </w:r>
    </w:p>
    <w:p w14:paraId="3B10955E" w14:textId="77777777" w:rsidR="00BA282C" w:rsidRPr="00925002" w:rsidRDefault="00BA282C" w:rsidP="00D8305E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5AB88ACF" w14:textId="77777777" w:rsidR="00BA282C" w:rsidRPr="00925002" w:rsidRDefault="00BA282C" w:rsidP="00D8305E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5002">
        <w:rPr>
          <w:rFonts w:ascii="Times New Roman" w:hAnsi="Times New Roman" w:cs="Times New Roman"/>
          <w:b/>
          <w:bCs/>
          <w:sz w:val="24"/>
          <w:szCs w:val="24"/>
        </w:rPr>
        <w:t xml:space="preserve">y) Disponibilizar recursos financeiros aos profissionais da educação visando contribuir para a manutenção de seus equipamentos, sistemas e acesso à internet, de forma a mantê-los atualizados para atender às novas demandas educacionais; </w:t>
      </w:r>
    </w:p>
    <w:p w14:paraId="6FE69FE0" w14:textId="77777777" w:rsidR="00BA282C" w:rsidRPr="00925002" w:rsidRDefault="00BA282C" w:rsidP="00D8305E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53DAB744" w14:textId="3BCA6E49" w:rsidR="00BA282C" w:rsidRDefault="00BA282C" w:rsidP="00D8305E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5002">
        <w:rPr>
          <w:rFonts w:ascii="Times New Roman" w:hAnsi="Times New Roman" w:cs="Times New Roman"/>
          <w:b/>
          <w:bCs/>
          <w:sz w:val="24"/>
          <w:szCs w:val="24"/>
        </w:rPr>
        <w:t xml:space="preserve">z) Alocar recursos orçamentários para aquisição de uniforme, mochila, calçados e estojos para todos os alunos da rede municipal de ensino. </w:t>
      </w:r>
    </w:p>
    <w:p w14:paraId="5FF5C407" w14:textId="726E34C1" w:rsidR="00925002" w:rsidRDefault="00925002" w:rsidP="009250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CA3C5F" w14:textId="66A204BF" w:rsidR="00925002" w:rsidRPr="00C502F6" w:rsidRDefault="00925002" w:rsidP="00925002">
      <w:pPr>
        <w:jc w:val="both"/>
        <w:rPr>
          <w:rFonts w:ascii="Times New Roman" w:hAnsi="Times New Roman" w:cs="Times New Roman"/>
          <w:sz w:val="24"/>
          <w:szCs w:val="24"/>
        </w:rPr>
      </w:pPr>
      <w:r w:rsidRPr="00C502F6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C502F6">
        <w:rPr>
          <w:rFonts w:ascii="Times New Roman" w:hAnsi="Times New Roman" w:cs="Times New Roman"/>
          <w:b/>
          <w:bCs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502F6">
        <w:rPr>
          <w:rFonts w:ascii="Times New Roman" w:hAnsi="Times New Roman" w:cs="Times New Roman"/>
          <w:sz w:val="24"/>
          <w:szCs w:val="24"/>
        </w:rPr>
        <w:t xml:space="preserve"> Altera o inciso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502F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502F6">
        <w:rPr>
          <w:rFonts w:ascii="Times New Roman" w:hAnsi="Times New Roman" w:cs="Times New Roman"/>
          <w:sz w:val="24"/>
          <w:szCs w:val="24"/>
        </w:rPr>
        <w:t xml:space="preserve">, </w:t>
      </w:r>
      <w:r w:rsidRPr="00C502F6">
        <w:rPr>
          <w:rFonts w:ascii="Times New Roman" w:hAnsi="Times New Roman" w:cs="Times New Roman"/>
          <w:i/>
          <w:iCs/>
          <w:sz w:val="24"/>
          <w:szCs w:val="24"/>
        </w:rPr>
        <w:t xml:space="preserve">in </w:t>
      </w:r>
      <w:proofErr w:type="spellStart"/>
      <w:r w:rsidRPr="00C502F6">
        <w:rPr>
          <w:rFonts w:ascii="Times New Roman" w:hAnsi="Times New Roman" w:cs="Times New Roman"/>
          <w:i/>
          <w:iCs/>
          <w:sz w:val="24"/>
          <w:szCs w:val="24"/>
        </w:rPr>
        <w:t>totum</w:t>
      </w:r>
      <w:proofErr w:type="spellEnd"/>
      <w:r w:rsidRPr="00C502F6">
        <w:rPr>
          <w:rFonts w:ascii="Times New Roman" w:hAnsi="Times New Roman" w:cs="Times New Roman"/>
          <w:sz w:val="24"/>
          <w:szCs w:val="24"/>
        </w:rPr>
        <w:t xml:space="preserve">, do §1º do art. 2º, que passa a vigorar com a seguinte </w:t>
      </w:r>
      <w:r w:rsidR="00FC70B4">
        <w:rPr>
          <w:rFonts w:ascii="Times New Roman" w:hAnsi="Times New Roman" w:cs="Times New Roman"/>
          <w:sz w:val="24"/>
          <w:szCs w:val="24"/>
        </w:rPr>
        <w:t>r</w:t>
      </w:r>
      <w:r w:rsidRPr="00C502F6">
        <w:rPr>
          <w:rFonts w:ascii="Times New Roman" w:hAnsi="Times New Roman" w:cs="Times New Roman"/>
          <w:sz w:val="24"/>
          <w:szCs w:val="24"/>
        </w:rPr>
        <w:t>edação:</w:t>
      </w:r>
    </w:p>
    <w:p w14:paraId="1B14C0A0" w14:textId="77777777" w:rsidR="002528C8" w:rsidRPr="00C502F6" w:rsidRDefault="002528C8" w:rsidP="002528C8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</w:rPr>
      </w:pPr>
      <w:r w:rsidRPr="00C502F6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Art. 2º. </w:t>
      </w:r>
      <w:proofErr w:type="spellStart"/>
      <w:r w:rsidRPr="00C502F6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</w:rPr>
        <w:t>Omissis</w:t>
      </w:r>
      <w:proofErr w:type="spellEnd"/>
    </w:p>
    <w:p w14:paraId="062E6F8D" w14:textId="77777777" w:rsidR="002528C8" w:rsidRPr="00C502F6" w:rsidRDefault="002528C8" w:rsidP="002528C8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</w:p>
    <w:p w14:paraId="3E7A3B41" w14:textId="77777777" w:rsidR="002528C8" w:rsidRPr="00C502F6" w:rsidRDefault="002528C8" w:rsidP="002528C8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  <w:r w:rsidRPr="00C502F6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§1º. </w:t>
      </w:r>
      <w:proofErr w:type="spellStart"/>
      <w:r w:rsidRPr="00C502F6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</w:rPr>
        <w:t>Omissis</w:t>
      </w:r>
      <w:proofErr w:type="spellEnd"/>
    </w:p>
    <w:p w14:paraId="72400DF1" w14:textId="77777777" w:rsidR="002528C8" w:rsidRPr="00C502F6" w:rsidRDefault="002528C8" w:rsidP="002528C8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</w:p>
    <w:p w14:paraId="5B246B15" w14:textId="32B33374" w:rsidR="00925002" w:rsidRPr="002528C8" w:rsidRDefault="002528C8" w:rsidP="002528C8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28C8">
        <w:rPr>
          <w:rFonts w:ascii="Times New Roman" w:hAnsi="Times New Roman" w:cs="Times New Roman"/>
          <w:b/>
          <w:bCs/>
          <w:sz w:val="24"/>
          <w:szCs w:val="24"/>
        </w:rPr>
        <w:t>III - DESENVOLVIMENTO SOCIAL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E7475C9" w14:textId="77777777" w:rsidR="002528C8" w:rsidRPr="002528C8" w:rsidRDefault="002528C8" w:rsidP="002528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2CDCE6" w14:textId="66147652" w:rsidR="00925002" w:rsidRPr="002528C8" w:rsidRDefault="002528C8" w:rsidP="002528C8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28C8">
        <w:rPr>
          <w:rFonts w:ascii="Times New Roman" w:hAnsi="Times New Roman" w:cs="Times New Roman"/>
          <w:b/>
          <w:bCs/>
          <w:sz w:val="24"/>
          <w:szCs w:val="24"/>
        </w:rPr>
        <w:t xml:space="preserve">a) </w:t>
      </w:r>
      <w:r w:rsidR="00925002" w:rsidRPr="002528C8">
        <w:rPr>
          <w:rFonts w:ascii="Times New Roman" w:hAnsi="Times New Roman" w:cs="Times New Roman"/>
          <w:b/>
          <w:bCs/>
          <w:sz w:val="24"/>
          <w:szCs w:val="24"/>
        </w:rPr>
        <w:t xml:space="preserve">Disposições </w:t>
      </w:r>
      <w:r w:rsidR="00D15514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="00925002" w:rsidRPr="002528C8">
        <w:rPr>
          <w:rFonts w:ascii="Times New Roman" w:hAnsi="Times New Roman" w:cs="Times New Roman"/>
          <w:b/>
          <w:bCs/>
          <w:sz w:val="24"/>
          <w:szCs w:val="24"/>
        </w:rPr>
        <w:t>erais</w:t>
      </w:r>
      <w:r w:rsidRPr="002528C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E38E165" w14:textId="77777777" w:rsidR="002528C8" w:rsidRPr="002528C8" w:rsidRDefault="002528C8" w:rsidP="002528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172315FC" w14:textId="67AAE27A" w:rsidR="00925002" w:rsidRPr="002528C8" w:rsidRDefault="002528C8" w:rsidP="002528C8">
      <w:pPr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28C8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925002" w:rsidRPr="002528C8">
        <w:rPr>
          <w:rFonts w:ascii="Times New Roman" w:hAnsi="Times New Roman" w:cs="Times New Roman"/>
          <w:b/>
          <w:bCs/>
          <w:sz w:val="24"/>
          <w:szCs w:val="24"/>
        </w:rPr>
        <w:t xml:space="preserve"> Realizar </w:t>
      </w:r>
      <w:r w:rsidRPr="002528C8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925002" w:rsidRPr="002528C8">
        <w:rPr>
          <w:rFonts w:ascii="Times New Roman" w:hAnsi="Times New Roman" w:cs="Times New Roman"/>
          <w:b/>
          <w:bCs/>
          <w:sz w:val="24"/>
          <w:szCs w:val="24"/>
        </w:rPr>
        <w:t xml:space="preserve">iagnóstico </w:t>
      </w:r>
      <w:proofErr w:type="spellStart"/>
      <w:r w:rsidRPr="002528C8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925002" w:rsidRPr="002528C8">
        <w:rPr>
          <w:rFonts w:ascii="Times New Roman" w:hAnsi="Times New Roman" w:cs="Times New Roman"/>
          <w:b/>
          <w:bCs/>
          <w:sz w:val="24"/>
          <w:szCs w:val="24"/>
        </w:rPr>
        <w:t>ocioterritorial</w:t>
      </w:r>
      <w:proofErr w:type="spellEnd"/>
      <w:r w:rsidR="00925002" w:rsidRPr="002528C8">
        <w:rPr>
          <w:rFonts w:ascii="Times New Roman" w:hAnsi="Times New Roman" w:cs="Times New Roman"/>
          <w:b/>
          <w:bCs/>
          <w:sz w:val="24"/>
          <w:szCs w:val="24"/>
        </w:rPr>
        <w:t xml:space="preserve"> para reconhecimento das vulnerabilidades e potencialidades de cada região do município;</w:t>
      </w:r>
    </w:p>
    <w:p w14:paraId="380F2164" w14:textId="77777777" w:rsidR="00925002" w:rsidRPr="002528C8" w:rsidRDefault="00925002" w:rsidP="002528C8">
      <w:pPr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3780BFB0" w14:textId="4D6665E6" w:rsidR="00925002" w:rsidRPr="002528C8" w:rsidRDefault="002528C8" w:rsidP="002528C8">
      <w:pPr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28C8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925002" w:rsidRPr="002528C8">
        <w:rPr>
          <w:rFonts w:ascii="Times New Roman" w:hAnsi="Times New Roman" w:cs="Times New Roman"/>
          <w:b/>
          <w:bCs/>
          <w:sz w:val="24"/>
          <w:szCs w:val="24"/>
        </w:rPr>
        <w:t xml:space="preserve"> Regulamentar e </w:t>
      </w:r>
      <w:r w:rsidRPr="002528C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925002" w:rsidRPr="002528C8">
        <w:rPr>
          <w:rFonts w:ascii="Times New Roman" w:hAnsi="Times New Roman" w:cs="Times New Roman"/>
          <w:b/>
          <w:bCs/>
          <w:sz w:val="24"/>
          <w:szCs w:val="24"/>
        </w:rPr>
        <w:t>mplantar o Marco Regulatório da Organização da Sociedade Civil (MROSC);</w:t>
      </w:r>
    </w:p>
    <w:p w14:paraId="61468BEA" w14:textId="77777777" w:rsidR="00925002" w:rsidRPr="002528C8" w:rsidRDefault="00925002" w:rsidP="002528C8">
      <w:pPr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6A728D10" w14:textId="2B1EFC65" w:rsidR="00925002" w:rsidRPr="002528C8" w:rsidRDefault="002528C8" w:rsidP="002528C8">
      <w:pPr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28C8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925002" w:rsidRPr="002528C8">
        <w:rPr>
          <w:rFonts w:ascii="Times New Roman" w:hAnsi="Times New Roman" w:cs="Times New Roman"/>
          <w:b/>
          <w:bCs/>
          <w:sz w:val="24"/>
          <w:szCs w:val="24"/>
        </w:rPr>
        <w:t xml:space="preserve"> Regulamentar e implementar a Rede Permanente de Atenção Social (REPAS), prevista na Lei Orgânica do Município;</w:t>
      </w:r>
    </w:p>
    <w:p w14:paraId="623E8159" w14:textId="77777777" w:rsidR="002528C8" w:rsidRPr="002528C8" w:rsidRDefault="002528C8" w:rsidP="002528C8">
      <w:pPr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45111423" w14:textId="32700C3B" w:rsidR="00925002" w:rsidRPr="002528C8" w:rsidRDefault="002528C8" w:rsidP="002528C8">
      <w:pPr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28C8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925002" w:rsidRPr="002528C8">
        <w:rPr>
          <w:rFonts w:ascii="Times New Roman" w:hAnsi="Times New Roman" w:cs="Times New Roman"/>
          <w:b/>
          <w:bCs/>
          <w:sz w:val="24"/>
          <w:szCs w:val="24"/>
        </w:rPr>
        <w:t xml:space="preserve"> Garantir a manutenção das reuniões dos Comitês Gestores Intersetoriais;</w:t>
      </w:r>
    </w:p>
    <w:p w14:paraId="62A48D80" w14:textId="77777777" w:rsidR="002528C8" w:rsidRPr="002528C8" w:rsidRDefault="002528C8" w:rsidP="002528C8">
      <w:pPr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3B3E6F49" w14:textId="7DAF64D8" w:rsidR="00925002" w:rsidRPr="002528C8" w:rsidRDefault="002528C8" w:rsidP="002528C8">
      <w:pPr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28C8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925002" w:rsidRPr="002528C8">
        <w:rPr>
          <w:rFonts w:ascii="Times New Roman" w:hAnsi="Times New Roman" w:cs="Times New Roman"/>
          <w:b/>
          <w:bCs/>
          <w:sz w:val="24"/>
          <w:szCs w:val="24"/>
        </w:rPr>
        <w:t xml:space="preserve"> Execu</w:t>
      </w:r>
      <w:r w:rsidRPr="002528C8">
        <w:rPr>
          <w:rFonts w:ascii="Times New Roman" w:hAnsi="Times New Roman" w:cs="Times New Roman"/>
          <w:b/>
          <w:bCs/>
          <w:sz w:val="24"/>
          <w:szCs w:val="24"/>
        </w:rPr>
        <w:t xml:space="preserve">tar </w:t>
      </w:r>
      <w:r w:rsidR="00925002" w:rsidRPr="002528C8">
        <w:rPr>
          <w:rFonts w:ascii="Times New Roman" w:hAnsi="Times New Roman" w:cs="Times New Roman"/>
          <w:b/>
          <w:bCs/>
          <w:sz w:val="24"/>
          <w:szCs w:val="24"/>
        </w:rPr>
        <w:t>o PPA 2018/2021;</w:t>
      </w:r>
    </w:p>
    <w:p w14:paraId="5E09A0CC" w14:textId="77777777" w:rsidR="002528C8" w:rsidRPr="002528C8" w:rsidRDefault="002528C8" w:rsidP="002528C8">
      <w:pPr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654024ED" w14:textId="67AB21E0" w:rsidR="00925002" w:rsidRPr="002528C8" w:rsidRDefault="002528C8" w:rsidP="002528C8">
      <w:pPr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28C8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="00925002" w:rsidRPr="002528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528C8">
        <w:rPr>
          <w:rFonts w:ascii="Times New Roman" w:hAnsi="Times New Roman" w:cs="Times New Roman"/>
          <w:b/>
          <w:bCs/>
          <w:sz w:val="24"/>
          <w:szCs w:val="24"/>
        </w:rPr>
        <w:t>Promover a m</w:t>
      </w:r>
      <w:r w:rsidR="00925002" w:rsidRPr="002528C8">
        <w:rPr>
          <w:rFonts w:ascii="Times New Roman" w:hAnsi="Times New Roman" w:cs="Times New Roman"/>
          <w:b/>
          <w:bCs/>
          <w:sz w:val="24"/>
          <w:szCs w:val="24"/>
        </w:rPr>
        <w:t>udança do espaço físico do órgão gestor da política de assistência social para atender orientação do SUAS e NOB/SUAS</w:t>
      </w:r>
      <w:r w:rsidRPr="002528C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925002" w:rsidRPr="002528C8">
        <w:rPr>
          <w:rFonts w:ascii="Times New Roman" w:hAnsi="Times New Roman" w:cs="Times New Roman"/>
          <w:b/>
          <w:bCs/>
          <w:sz w:val="24"/>
          <w:szCs w:val="24"/>
        </w:rPr>
        <w:t xml:space="preserve"> bem como o funcionamento do almoxarifado da SMASDHTPPJ;</w:t>
      </w:r>
    </w:p>
    <w:p w14:paraId="3BFAE149" w14:textId="77777777" w:rsidR="002528C8" w:rsidRPr="002528C8" w:rsidRDefault="002528C8" w:rsidP="002528C8">
      <w:pPr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68D57708" w14:textId="3E92E95B" w:rsidR="00925002" w:rsidRPr="002528C8" w:rsidRDefault="002528C8" w:rsidP="002528C8">
      <w:pPr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28C8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="00925002" w:rsidRPr="002528C8">
        <w:rPr>
          <w:rFonts w:ascii="Times New Roman" w:hAnsi="Times New Roman" w:cs="Times New Roman"/>
          <w:b/>
          <w:bCs/>
          <w:sz w:val="24"/>
          <w:szCs w:val="24"/>
        </w:rPr>
        <w:t xml:space="preserve"> Implantar a Coordenadoria de Políticas Públicas para População Negra e Afrodescendente</w:t>
      </w:r>
      <w:r w:rsidRPr="002528C8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2B45756A" w14:textId="77777777" w:rsidR="002528C8" w:rsidRPr="002528C8" w:rsidRDefault="002528C8" w:rsidP="002528C8">
      <w:pPr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60444D10" w14:textId="189B37CB" w:rsidR="00925002" w:rsidRPr="002528C8" w:rsidRDefault="002528C8" w:rsidP="002528C8">
      <w:pPr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28C8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="00925002" w:rsidRPr="002528C8">
        <w:rPr>
          <w:rFonts w:ascii="Times New Roman" w:hAnsi="Times New Roman" w:cs="Times New Roman"/>
          <w:b/>
          <w:bCs/>
          <w:sz w:val="24"/>
          <w:szCs w:val="24"/>
        </w:rPr>
        <w:t xml:space="preserve"> Implementa</w:t>
      </w:r>
      <w:r w:rsidRPr="002528C8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925002" w:rsidRPr="002528C8">
        <w:rPr>
          <w:rFonts w:ascii="Times New Roman" w:hAnsi="Times New Roman" w:cs="Times New Roman"/>
          <w:b/>
          <w:bCs/>
          <w:sz w:val="24"/>
          <w:szCs w:val="24"/>
        </w:rPr>
        <w:t xml:space="preserve"> instrumentos de avaliação dos serviços, programas e projetos (padrão de qualidade e indicadores);</w:t>
      </w:r>
    </w:p>
    <w:p w14:paraId="3F5D2A8E" w14:textId="77777777" w:rsidR="002528C8" w:rsidRPr="002528C8" w:rsidRDefault="002528C8" w:rsidP="002528C8">
      <w:pPr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06AA7122" w14:textId="77777777" w:rsidR="00700337" w:rsidRDefault="002528C8" w:rsidP="002528C8">
      <w:pPr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28C8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="00925002" w:rsidRPr="002528C8">
        <w:rPr>
          <w:rFonts w:ascii="Times New Roman" w:hAnsi="Times New Roman" w:cs="Times New Roman"/>
          <w:b/>
          <w:bCs/>
          <w:sz w:val="24"/>
          <w:szCs w:val="24"/>
        </w:rPr>
        <w:t xml:space="preserve"> Garantir a composição de grupo de trabalho para a construção do Plano Municipal </w:t>
      </w:r>
      <w:r w:rsidRPr="002528C8">
        <w:rPr>
          <w:rFonts w:ascii="Times New Roman" w:hAnsi="Times New Roman" w:cs="Times New Roman"/>
          <w:b/>
          <w:bCs/>
          <w:sz w:val="24"/>
          <w:szCs w:val="24"/>
        </w:rPr>
        <w:t xml:space="preserve">de Assistência Social </w:t>
      </w:r>
      <w:r w:rsidR="00925002" w:rsidRPr="002528C8">
        <w:rPr>
          <w:rFonts w:ascii="Times New Roman" w:hAnsi="Times New Roman" w:cs="Times New Roman"/>
          <w:b/>
          <w:bCs/>
          <w:sz w:val="24"/>
          <w:szCs w:val="24"/>
        </w:rPr>
        <w:t>relativo ao período de 2022 a 2025</w:t>
      </w:r>
      <w:r w:rsidR="00700337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76527FAF" w14:textId="77777777" w:rsidR="00700337" w:rsidRPr="00700337" w:rsidRDefault="00700337" w:rsidP="002528C8">
      <w:pPr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374D52E1" w14:textId="510D4DA6" w:rsidR="00925002" w:rsidRPr="002528C8" w:rsidRDefault="00700337" w:rsidP="002528C8">
      <w:pPr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 Executar as diretrizes estipuladas pela Lei Orgânica Municipal e legislações nela mencionadas para o implemento de políticas públicas para a criança e o adolescente, a juventude, o idoso, a mulher, a pessoa com deficiência, a população LGBTI+ e para a promoção da igualdade racial e para a geração de emprego e renda</w:t>
      </w:r>
      <w:r w:rsidR="00D21A2D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645D8C1B" w14:textId="77777777" w:rsidR="002528C8" w:rsidRDefault="002528C8" w:rsidP="00252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714314" w14:textId="1E8B6F4E" w:rsidR="00925002" w:rsidRPr="0063504F" w:rsidRDefault="002528C8" w:rsidP="0063504F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504F">
        <w:rPr>
          <w:rFonts w:ascii="Times New Roman" w:hAnsi="Times New Roman" w:cs="Times New Roman"/>
          <w:b/>
          <w:bCs/>
          <w:sz w:val="24"/>
          <w:szCs w:val="24"/>
        </w:rPr>
        <w:t xml:space="preserve">b) </w:t>
      </w:r>
      <w:r w:rsidR="00925002" w:rsidRPr="0063504F">
        <w:rPr>
          <w:rFonts w:ascii="Times New Roman" w:hAnsi="Times New Roman" w:cs="Times New Roman"/>
          <w:b/>
          <w:bCs/>
          <w:sz w:val="24"/>
          <w:szCs w:val="24"/>
        </w:rPr>
        <w:t>Controle Social</w:t>
      </w:r>
    </w:p>
    <w:p w14:paraId="51A53E86" w14:textId="77777777" w:rsidR="002528C8" w:rsidRPr="0063504F" w:rsidRDefault="002528C8" w:rsidP="0063504F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102718BB" w14:textId="020D84DA" w:rsidR="00925002" w:rsidRPr="0063504F" w:rsidRDefault="002528C8" w:rsidP="0063504F">
      <w:pPr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504F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925002" w:rsidRPr="0063504F">
        <w:rPr>
          <w:rFonts w:ascii="Times New Roman" w:hAnsi="Times New Roman" w:cs="Times New Roman"/>
          <w:b/>
          <w:bCs/>
          <w:sz w:val="24"/>
          <w:szCs w:val="24"/>
        </w:rPr>
        <w:t xml:space="preserve"> Avaliar e monitorar o Plano Municipal de Assistência Social,</w:t>
      </w:r>
      <w:r w:rsidRPr="006350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25002" w:rsidRPr="0063504F">
        <w:rPr>
          <w:rFonts w:ascii="Times New Roman" w:hAnsi="Times New Roman" w:cs="Times New Roman"/>
          <w:b/>
          <w:bCs/>
          <w:sz w:val="24"/>
          <w:szCs w:val="24"/>
        </w:rPr>
        <w:t>reformulando e atualizando, através da participação da equipe técnica da SMASDHTPPJ com a devida deliberação do CMAS;</w:t>
      </w:r>
    </w:p>
    <w:p w14:paraId="45168B14" w14:textId="77777777" w:rsidR="0063504F" w:rsidRPr="0063504F" w:rsidRDefault="0063504F" w:rsidP="0063504F">
      <w:pPr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46EC75D4" w14:textId="0C863644" w:rsidR="00925002" w:rsidRPr="0063504F" w:rsidRDefault="0063504F" w:rsidP="0063504F">
      <w:pPr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504F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925002" w:rsidRPr="0063504F">
        <w:rPr>
          <w:rFonts w:ascii="Times New Roman" w:hAnsi="Times New Roman" w:cs="Times New Roman"/>
          <w:b/>
          <w:bCs/>
          <w:sz w:val="24"/>
          <w:szCs w:val="24"/>
        </w:rPr>
        <w:t xml:space="preserve"> Manter o Conselho Municipal de Assistência Social (CMAS), Conselho Municipal dos Direitos da Criança e do Adolescente (CMDCA), Conselho Municipal dos Direitos da Mulher (CMDM), Conselho Municipal</w:t>
      </w:r>
      <w:r w:rsidRPr="006350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25002" w:rsidRPr="0063504F">
        <w:rPr>
          <w:rFonts w:ascii="Times New Roman" w:hAnsi="Times New Roman" w:cs="Times New Roman"/>
          <w:b/>
          <w:bCs/>
          <w:sz w:val="24"/>
          <w:szCs w:val="24"/>
        </w:rPr>
        <w:t>de Defesa e Direitos da Pessoa com Deficiência (</w:t>
      </w:r>
      <w:proofErr w:type="spellStart"/>
      <w:r w:rsidR="00925002" w:rsidRPr="0063504F">
        <w:rPr>
          <w:rFonts w:ascii="Times New Roman" w:hAnsi="Times New Roman" w:cs="Times New Roman"/>
          <w:b/>
          <w:bCs/>
          <w:sz w:val="24"/>
          <w:szCs w:val="24"/>
        </w:rPr>
        <w:t>COMPcD</w:t>
      </w:r>
      <w:proofErr w:type="spellEnd"/>
      <w:r w:rsidR="00925002" w:rsidRPr="0063504F">
        <w:rPr>
          <w:rFonts w:ascii="Times New Roman" w:hAnsi="Times New Roman" w:cs="Times New Roman"/>
          <w:b/>
          <w:bCs/>
          <w:sz w:val="24"/>
          <w:szCs w:val="24"/>
        </w:rPr>
        <w:t>), Conselho Municipal da Pessoa Idosa (CMDPI) e a Casa dos Conselhos;</w:t>
      </w:r>
    </w:p>
    <w:p w14:paraId="241C59D8" w14:textId="77777777" w:rsidR="0063504F" w:rsidRPr="0063504F" w:rsidRDefault="0063504F" w:rsidP="0063504F">
      <w:pPr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7871332F" w14:textId="728AE487" w:rsidR="00925002" w:rsidRPr="0063504F" w:rsidRDefault="0063504F" w:rsidP="0063504F">
      <w:pPr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504F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925002" w:rsidRPr="0063504F">
        <w:rPr>
          <w:rFonts w:ascii="Times New Roman" w:hAnsi="Times New Roman" w:cs="Times New Roman"/>
          <w:b/>
          <w:bCs/>
          <w:sz w:val="24"/>
          <w:szCs w:val="24"/>
        </w:rPr>
        <w:t>Garantir a realização das Conferências Municipais dos Conselhos vinculados administrativamente ao órgão gestor da SMASDHTPPJ;</w:t>
      </w:r>
    </w:p>
    <w:p w14:paraId="78408D2B" w14:textId="77777777" w:rsidR="0063504F" w:rsidRPr="0063504F" w:rsidRDefault="0063504F" w:rsidP="0063504F">
      <w:pPr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29C584DE" w14:textId="31319CBA" w:rsidR="00925002" w:rsidRPr="0063504F" w:rsidRDefault="0063504F" w:rsidP="0063504F">
      <w:pPr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504F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925002" w:rsidRPr="0063504F">
        <w:rPr>
          <w:rFonts w:ascii="Times New Roman" w:hAnsi="Times New Roman" w:cs="Times New Roman"/>
          <w:b/>
          <w:bCs/>
          <w:sz w:val="24"/>
          <w:szCs w:val="24"/>
        </w:rPr>
        <w:t xml:space="preserve"> Locar/adquirir imóvel com espaço físico adequado ao funcionamento da Casa dos Conselhos.</w:t>
      </w:r>
    </w:p>
    <w:p w14:paraId="271BAEBA" w14:textId="77777777" w:rsidR="0063504F" w:rsidRDefault="0063504F" w:rsidP="00252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86F69E" w14:textId="1A515478" w:rsidR="00925002" w:rsidRPr="0063504F" w:rsidRDefault="0063504F" w:rsidP="0063504F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504F">
        <w:rPr>
          <w:rFonts w:ascii="Times New Roman" w:hAnsi="Times New Roman" w:cs="Times New Roman"/>
          <w:b/>
          <w:bCs/>
          <w:sz w:val="24"/>
          <w:szCs w:val="24"/>
        </w:rPr>
        <w:t xml:space="preserve">c) </w:t>
      </w:r>
      <w:r w:rsidR="00925002" w:rsidRPr="0063504F">
        <w:rPr>
          <w:rFonts w:ascii="Times New Roman" w:hAnsi="Times New Roman" w:cs="Times New Roman"/>
          <w:b/>
          <w:bCs/>
          <w:sz w:val="24"/>
          <w:szCs w:val="24"/>
        </w:rPr>
        <w:t>Conselho Tutelar</w:t>
      </w:r>
    </w:p>
    <w:p w14:paraId="688617BD" w14:textId="77777777" w:rsidR="0063504F" w:rsidRPr="0063504F" w:rsidRDefault="0063504F" w:rsidP="002528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69AFC730" w14:textId="183D021D" w:rsidR="00925002" w:rsidRPr="0063504F" w:rsidRDefault="0063504F" w:rsidP="0063504F">
      <w:pPr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504F">
        <w:rPr>
          <w:rFonts w:ascii="Times New Roman" w:hAnsi="Times New Roman" w:cs="Times New Roman"/>
          <w:b/>
          <w:bCs/>
          <w:sz w:val="24"/>
          <w:szCs w:val="24"/>
        </w:rPr>
        <w:lastRenderedPageBreak/>
        <w:t>1.</w:t>
      </w:r>
      <w:r w:rsidR="00925002" w:rsidRPr="0063504F">
        <w:rPr>
          <w:rFonts w:ascii="Times New Roman" w:hAnsi="Times New Roman" w:cs="Times New Roman"/>
          <w:b/>
          <w:bCs/>
          <w:sz w:val="24"/>
          <w:szCs w:val="24"/>
        </w:rPr>
        <w:t xml:space="preserve"> Realocar Conselho Tutelar I;</w:t>
      </w:r>
    </w:p>
    <w:p w14:paraId="5038FBA7" w14:textId="77777777" w:rsidR="0063504F" w:rsidRPr="0063504F" w:rsidRDefault="0063504F" w:rsidP="0063504F">
      <w:pPr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17797AB2" w14:textId="2171269A" w:rsidR="00925002" w:rsidRPr="0063504F" w:rsidRDefault="0063504F" w:rsidP="0063504F">
      <w:pPr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504F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925002" w:rsidRPr="0063504F">
        <w:rPr>
          <w:rFonts w:ascii="Times New Roman" w:hAnsi="Times New Roman" w:cs="Times New Roman"/>
          <w:b/>
          <w:bCs/>
          <w:sz w:val="24"/>
          <w:szCs w:val="24"/>
        </w:rPr>
        <w:t xml:space="preserve"> Executar a reforma do espaço físico do Conselho Tutelar II.</w:t>
      </w:r>
    </w:p>
    <w:p w14:paraId="7471BC7B" w14:textId="77777777" w:rsidR="00925002" w:rsidRPr="002528C8" w:rsidRDefault="00925002" w:rsidP="00252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58A588" w14:textId="282E6E25" w:rsidR="00925002" w:rsidRPr="0063504F" w:rsidRDefault="0063504F" w:rsidP="0063504F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d)</w:t>
      </w:r>
      <w:r w:rsidRPr="006350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25002" w:rsidRPr="0063504F">
        <w:rPr>
          <w:rFonts w:ascii="Times New Roman" w:hAnsi="Times New Roman" w:cs="Times New Roman"/>
          <w:b/>
          <w:bCs/>
          <w:sz w:val="24"/>
          <w:szCs w:val="24"/>
        </w:rPr>
        <w:t>Proteção Social Básica</w:t>
      </w:r>
    </w:p>
    <w:p w14:paraId="0C854A9D" w14:textId="77777777" w:rsidR="0063504F" w:rsidRPr="00554746" w:rsidRDefault="0063504F" w:rsidP="002528C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5D32D25" w14:textId="4AB1FBE0" w:rsidR="00925002" w:rsidRPr="00554746" w:rsidRDefault="0063504F" w:rsidP="0063504F">
      <w:pPr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4746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925002" w:rsidRPr="00554746">
        <w:rPr>
          <w:rFonts w:ascii="Times New Roman" w:hAnsi="Times New Roman" w:cs="Times New Roman"/>
          <w:b/>
          <w:bCs/>
          <w:sz w:val="24"/>
          <w:szCs w:val="24"/>
        </w:rPr>
        <w:t>Compor as</w:t>
      </w:r>
      <w:r w:rsidRPr="005547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25002" w:rsidRPr="00554746">
        <w:rPr>
          <w:rFonts w:ascii="Times New Roman" w:hAnsi="Times New Roman" w:cs="Times New Roman"/>
          <w:b/>
          <w:bCs/>
          <w:sz w:val="24"/>
          <w:szCs w:val="24"/>
        </w:rPr>
        <w:t>equipes mínimas dos equipamentos da Proteção Social Básica, incluindo o novo CRAS Terra Nova e a equipe volante, de acordo com NOB/RH do SUAS;</w:t>
      </w:r>
    </w:p>
    <w:p w14:paraId="49234B4A" w14:textId="77777777" w:rsidR="0063504F" w:rsidRPr="00554746" w:rsidRDefault="0063504F" w:rsidP="0063504F">
      <w:pPr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5177BD02" w14:textId="376D8077" w:rsidR="00925002" w:rsidRPr="00554746" w:rsidRDefault="0063504F" w:rsidP="0063504F">
      <w:pPr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4746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925002" w:rsidRPr="00554746">
        <w:rPr>
          <w:rFonts w:ascii="Times New Roman" w:hAnsi="Times New Roman" w:cs="Times New Roman"/>
          <w:b/>
          <w:bCs/>
          <w:sz w:val="24"/>
          <w:szCs w:val="24"/>
        </w:rPr>
        <w:t xml:space="preserve"> Readequar o espaço físico do Centro de Convivência da Pessoa Idosa;</w:t>
      </w:r>
    </w:p>
    <w:p w14:paraId="7072DF2B" w14:textId="77777777" w:rsidR="0063504F" w:rsidRPr="00554746" w:rsidRDefault="0063504F" w:rsidP="0063504F">
      <w:pPr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799AC406" w14:textId="63C44326" w:rsidR="00925002" w:rsidRPr="00554746" w:rsidRDefault="0063504F" w:rsidP="0063504F">
      <w:pPr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4746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925002" w:rsidRPr="00554746">
        <w:rPr>
          <w:rFonts w:ascii="Times New Roman" w:hAnsi="Times New Roman" w:cs="Times New Roman"/>
          <w:b/>
          <w:bCs/>
          <w:sz w:val="24"/>
          <w:szCs w:val="24"/>
        </w:rPr>
        <w:t xml:space="preserve"> Readequar o espaço físico do CRAS Centro, CRAS Conselheiro Paulino e CRAS Campo do Coelho, conforme a NOB/SUAS;</w:t>
      </w:r>
    </w:p>
    <w:p w14:paraId="4E329043" w14:textId="77777777" w:rsidR="0063504F" w:rsidRPr="00554746" w:rsidRDefault="0063504F" w:rsidP="0063504F">
      <w:pPr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415F1344" w14:textId="6E0D08A9" w:rsidR="00925002" w:rsidRPr="00554746" w:rsidRDefault="0063504F" w:rsidP="0063504F">
      <w:pPr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4746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925002" w:rsidRPr="00554746">
        <w:rPr>
          <w:rFonts w:ascii="Times New Roman" w:hAnsi="Times New Roman" w:cs="Times New Roman"/>
          <w:b/>
          <w:bCs/>
          <w:sz w:val="24"/>
          <w:szCs w:val="24"/>
        </w:rPr>
        <w:t xml:space="preserve"> Implantar </w:t>
      </w:r>
      <w:r w:rsidR="00554746" w:rsidRPr="00554746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925002" w:rsidRPr="00554746">
        <w:rPr>
          <w:rFonts w:ascii="Times New Roman" w:hAnsi="Times New Roman" w:cs="Times New Roman"/>
          <w:b/>
          <w:bCs/>
          <w:sz w:val="24"/>
          <w:szCs w:val="24"/>
        </w:rPr>
        <w:t>CRAS Terra Nova;</w:t>
      </w:r>
    </w:p>
    <w:p w14:paraId="00B5E31C" w14:textId="77777777" w:rsidR="0063504F" w:rsidRPr="00554746" w:rsidRDefault="0063504F" w:rsidP="0063504F">
      <w:pPr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7772DF8E" w14:textId="70790F54" w:rsidR="00925002" w:rsidRPr="00554746" w:rsidRDefault="0063504F" w:rsidP="0063504F">
      <w:pPr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4746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925002" w:rsidRPr="00554746">
        <w:rPr>
          <w:rFonts w:ascii="Times New Roman" w:hAnsi="Times New Roman" w:cs="Times New Roman"/>
          <w:b/>
          <w:bCs/>
          <w:sz w:val="24"/>
          <w:szCs w:val="24"/>
        </w:rPr>
        <w:t xml:space="preserve"> Implantar equipe volante no CRAS Centro e </w:t>
      </w:r>
      <w:r w:rsidR="00554746" w:rsidRPr="00554746">
        <w:rPr>
          <w:rFonts w:ascii="Times New Roman" w:hAnsi="Times New Roman" w:cs="Times New Roman"/>
          <w:b/>
          <w:bCs/>
          <w:sz w:val="24"/>
          <w:szCs w:val="24"/>
        </w:rPr>
        <w:t xml:space="preserve">no </w:t>
      </w:r>
      <w:r w:rsidR="00925002" w:rsidRPr="00554746">
        <w:rPr>
          <w:rFonts w:ascii="Times New Roman" w:hAnsi="Times New Roman" w:cs="Times New Roman"/>
          <w:b/>
          <w:bCs/>
          <w:sz w:val="24"/>
          <w:szCs w:val="24"/>
        </w:rPr>
        <w:t>CRAS Campo do Coelho;</w:t>
      </w:r>
    </w:p>
    <w:p w14:paraId="239F4128" w14:textId="77777777" w:rsidR="0063504F" w:rsidRPr="00554746" w:rsidRDefault="0063504F" w:rsidP="0063504F">
      <w:pPr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0CF75236" w14:textId="5A8F337C" w:rsidR="00925002" w:rsidRPr="00554746" w:rsidRDefault="0063504F" w:rsidP="0063504F">
      <w:pPr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4746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="00925002" w:rsidRPr="00554746">
        <w:rPr>
          <w:rFonts w:ascii="Times New Roman" w:hAnsi="Times New Roman" w:cs="Times New Roman"/>
          <w:b/>
          <w:bCs/>
          <w:sz w:val="24"/>
          <w:szCs w:val="24"/>
        </w:rPr>
        <w:t xml:space="preserve"> Implementar as ações do PAIF para garantir o </w:t>
      </w:r>
      <w:r w:rsidRPr="00554746">
        <w:rPr>
          <w:rFonts w:ascii="Times New Roman" w:hAnsi="Times New Roman" w:cs="Times New Roman"/>
          <w:b/>
          <w:bCs/>
          <w:sz w:val="24"/>
          <w:szCs w:val="24"/>
        </w:rPr>
        <w:t>acompanhamento</w:t>
      </w:r>
      <w:r w:rsidR="00925002" w:rsidRPr="00554746">
        <w:rPr>
          <w:rFonts w:ascii="Times New Roman" w:hAnsi="Times New Roman" w:cs="Times New Roman"/>
          <w:b/>
          <w:bCs/>
          <w:sz w:val="24"/>
          <w:szCs w:val="24"/>
        </w:rPr>
        <w:t xml:space="preserve"> dos beneficiários do Programa Bolsa Família (PBF) e do Benefício de Prestação Continuada (BPC); o cadastramento dos beneficiários do BPC no Cadastro Único</w:t>
      </w:r>
      <w:r w:rsidR="00554746" w:rsidRPr="00554746">
        <w:rPr>
          <w:rFonts w:ascii="Times New Roman" w:hAnsi="Times New Roman" w:cs="Times New Roman"/>
          <w:b/>
          <w:bCs/>
          <w:sz w:val="24"/>
          <w:szCs w:val="24"/>
        </w:rPr>
        <w:t>;</w:t>
      </w:r>
      <w:r w:rsidR="00925002" w:rsidRPr="00554746">
        <w:rPr>
          <w:rFonts w:ascii="Times New Roman" w:hAnsi="Times New Roman" w:cs="Times New Roman"/>
          <w:b/>
          <w:bCs/>
          <w:sz w:val="24"/>
          <w:szCs w:val="24"/>
        </w:rPr>
        <w:t xml:space="preserve"> e a manutenção dos Serviços de Convivência e Fortalecimento de Vínculos (SCFV) implantados</w:t>
      </w:r>
      <w:r w:rsidR="00554746" w:rsidRPr="00554746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44334FE7" w14:textId="77777777" w:rsidR="0063504F" w:rsidRPr="00554746" w:rsidRDefault="0063504F" w:rsidP="0063504F">
      <w:pPr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07198C68" w14:textId="4F68EFA2" w:rsidR="00925002" w:rsidRPr="00554746" w:rsidRDefault="0063504F" w:rsidP="0063504F">
      <w:pPr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4746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="00925002" w:rsidRPr="00554746">
        <w:rPr>
          <w:rFonts w:ascii="Times New Roman" w:hAnsi="Times New Roman" w:cs="Times New Roman"/>
          <w:b/>
          <w:bCs/>
          <w:sz w:val="24"/>
          <w:szCs w:val="24"/>
        </w:rPr>
        <w:t xml:space="preserve"> Manutenção do </w:t>
      </w:r>
      <w:r w:rsidR="00554746" w:rsidRPr="00554746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925002" w:rsidRPr="00554746">
        <w:rPr>
          <w:rFonts w:ascii="Times New Roman" w:hAnsi="Times New Roman" w:cs="Times New Roman"/>
          <w:b/>
          <w:bCs/>
          <w:sz w:val="24"/>
          <w:szCs w:val="24"/>
        </w:rPr>
        <w:t xml:space="preserve">erviço de Proteção e Atendimento Integral à </w:t>
      </w:r>
      <w:r w:rsidRPr="00554746">
        <w:rPr>
          <w:rFonts w:ascii="Times New Roman" w:hAnsi="Times New Roman" w:cs="Times New Roman"/>
          <w:b/>
          <w:bCs/>
          <w:sz w:val="24"/>
          <w:szCs w:val="24"/>
        </w:rPr>
        <w:t>Família</w:t>
      </w:r>
      <w:r w:rsidR="00925002" w:rsidRPr="00554746">
        <w:rPr>
          <w:rFonts w:ascii="Times New Roman" w:hAnsi="Times New Roman" w:cs="Times New Roman"/>
          <w:b/>
          <w:bCs/>
          <w:sz w:val="24"/>
          <w:szCs w:val="24"/>
        </w:rPr>
        <w:t xml:space="preserve"> (PAIF)</w:t>
      </w:r>
      <w:r w:rsidRPr="0055474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925002" w:rsidRPr="00554746">
        <w:rPr>
          <w:rFonts w:ascii="Times New Roman" w:hAnsi="Times New Roman" w:cs="Times New Roman"/>
          <w:b/>
          <w:bCs/>
          <w:sz w:val="24"/>
          <w:szCs w:val="24"/>
        </w:rPr>
        <w:t xml:space="preserve"> ofertado nos </w:t>
      </w:r>
      <w:proofErr w:type="spellStart"/>
      <w:r w:rsidR="00925002" w:rsidRPr="00554746">
        <w:rPr>
          <w:rFonts w:ascii="Times New Roman" w:hAnsi="Times New Roman" w:cs="Times New Roman"/>
          <w:b/>
          <w:bCs/>
          <w:sz w:val="24"/>
          <w:szCs w:val="24"/>
        </w:rPr>
        <w:t>CRAS’s</w:t>
      </w:r>
      <w:proofErr w:type="spellEnd"/>
      <w:r w:rsidR="00925002" w:rsidRPr="00554746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66A27B27" w14:textId="77777777" w:rsidR="0063504F" w:rsidRPr="00554746" w:rsidRDefault="0063504F" w:rsidP="0063504F">
      <w:pPr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7A2C1A64" w14:textId="4F8206AA" w:rsidR="00925002" w:rsidRPr="00554746" w:rsidRDefault="0063504F" w:rsidP="0063504F">
      <w:pPr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4746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="00925002" w:rsidRPr="00554746">
        <w:rPr>
          <w:rFonts w:ascii="Times New Roman" w:hAnsi="Times New Roman" w:cs="Times New Roman"/>
          <w:b/>
          <w:bCs/>
          <w:sz w:val="24"/>
          <w:szCs w:val="24"/>
        </w:rPr>
        <w:t xml:space="preserve"> Implementar as ações estratégicas do Programa de Erradicação do Trabalho Infantil (PETI), vinculando o serviço aos </w:t>
      </w:r>
      <w:proofErr w:type="spellStart"/>
      <w:r w:rsidR="00925002" w:rsidRPr="00554746">
        <w:rPr>
          <w:rFonts w:ascii="Times New Roman" w:hAnsi="Times New Roman" w:cs="Times New Roman"/>
          <w:b/>
          <w:bCs/>
          <w:sz w:val="24"/>
          <w:szCs w:val="24"/>
        </w:rPr>
        <w:t>CRAS’s</w:t>
      </w:r>
      <w:proofErr w:type="spellEnd"/>
      <w:r w:rsidR="00925002" w:rsidRPr="00554746">
        <w:rPr>
          <w:rFonts w:ascii="Times New Roman" w:hAnsi="Times New Roman" w:cs="Times New Roman"/>
          <w:b/>
          <w:bCs/>
          <w:sz w:val="24"/>
          <w:szCs w:val="24"/>
        </w:rPr>
        <w:t>, inserindo a demanda ao Serviço de Convivência e Fortalecimento de Vínculo;</w:t>
      </w:r>
    </w:p>
    <w:p w14:paraId="0B962280" w14:textId="77777777" w:rsidR="0063504F" w:rsidRPr="00554746" w:rsidRDefault="0063504F" w:rsidP="0063504F">
      <w:pPr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08FD5968" w14:textId="3775A0B2" w:rsidR="00925002" w:rsidRPr="00554746" w:rsidRDefault="0063504F" w:rsidP="0063504F">
      <w:pPr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4746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="00925002" w:rsidRPr="00554746">
        <w:rPr>
          <w:rFonts w:ascii="Times New Roman" w:hAnsi="Times New Roman" w:cs="Times New Roman"/>
          <w:b/>
          <w:bCs/>
          <w:sz w:val="24"/>
          <w:szCs w:val="24"/>
        </w:rPr>
        <w:t xml:space="preserve"> Executar e manter a parceria com o Programa Economia Solidária (ECOSOL), incluindo os artesãos ao Cadastro Único e </w:t>
      </w:r>
      <w:r w:rsidRPr="00554746">
        <w:rPr>
          <w:rFonts w:ascii="Times New Roman" w:hAnsi="Times New Roman" w:cs="Times New Roman"/>
          <w:b/>
          <w:bCs/>
          <w:sz w:val="24"/>
          <w:szCs w:val="24"/>
        </w:rPr>
        <w:t>reestruturar</w:t>
      </w:r>
      <w:r w:rsidR="00925002" w:rsidRPr="00554746">
        <w:rPr>
          <w:rFonts w:ascii="Times New Roman" w:hAnsi="Times New Roman" w:cs="Times New Roman"/>
          <w:b/>
          <w:bCs/>
          <w:sz w:val="24"/>
          <w:szCs w:val="24"/>
        </w:rPr>
        <w:t xml:space="preserve"> a modalidade de exposição;</w:t>
      </w:r>
    </w:p>
    <w:p w14:paraId="7D8FA0D9" w14:textId="77777777" w:rsidR="0063504F" w:rsidRPr="00554746" w:rsidRDefault="0063504F" w:rsidP="0063504F">
      <w:pPr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7A5B8D9F" w14:textId="474AF7AE" w:rsidR="00925002" w:rsidRPr="00554746" w:rsidRDefault="0063504F" w:rsidP="0063504F">
      <w:pPr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4746"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="00925002" w:rsidRPr="00554746">
        <w:rPr>
          <w:rFonts w:ascii="Times New Roman" w:hAnsi="Times New Roman" w:cs="Times New Roman"/>
          <w:b/>
          <w:bCs/>
          <w:sz w:val="24"/>
          <w:szCs w:val="24"/>
        </w:rPr>
        <w:t xml:space="preserve"> Inserir, monitorar e avaliar o Programa Progredir, plano de ação do Governo Federal para gerar emprego e renda, </w:t>
      </w:r>
      <w:r w:rsidR="00554746" w:rsidRPr="00554746">
        <w:rPr>
          <w:rFonts w:ascii="Times New Roman" w:hAnsi="Times New Roman" w:cs="Times New Roman"/>
          <w:b/>
          <w:bCs/>
          <w:sz w:val="24"/>
          <w:szCs w:val="24"/>
        </w:rPr>
        <w:t xml:space="preserve">além de </w:t>
      </w:r>
      <w:r w:rsidR="00925002" w:rsidRPr="00554746">
        <w:rPr>
          <w:rFonts w:ascii="Times New Roman" w:hAnsi="Times New Roman" w:cs="Times New Roman"/>
          <w:b/>
          <w:bCs/>
          <w:sz w:val="24"/>
          <w:szCs w:val="24"/>
        </w:rPr>
        <w:t xml:space="preserve">promover a autonomia e </w:t>
      </w:r>
      <w:r w:rsidR="00554746" w:rsidRPr="00554746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925002" w:rsidRPr="00554746">
        <w:rPr>
          <w:rFonts w:ascii="Times New Roman" w:hAnsi="Times New Roman" w:cs="Times New Roman"/>
          <w:b/>
          <w:bCs/>
          <w:sz w:val="24"/>
          <w:szCs w:val="24"/>
        </w:rPr>
        <w:t>qualificação profissional aos munícipes inscritos do Cadastro Único;</w:t>
      </w:r>
    </w:p>
    <w:p w14:paraId="38F9C5FC" w14:textId="77777777" w:rsidR="0063504F" w:rsidRPr="00554746" w:rsidRDefault="0063504F" w:rsidP="0063504F">
      <w:pPr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2554F85C" w14:textId="5AA12A89" w:rsidR="00925002" w:rsidRPr="00554746" w:rsidRDefault="0063504F" w:rsidP="0063504F">
      <w:pPr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4746">
        <w:rPr>
          <w:rFonts w:ascii="Times New Roman" w:hAnsi="Times New Roman" w:cs="Times New Roman"/>
          <w:b/>
          <w:bCs/>
          <w:sz w:val="24"/>
          <w:szCs w:val="24"/>
        </w:rPr>
        <w:t>11.</w:t>
      </w:r>
      <w:r w:rsidR="00925002" w:rsidRPr="00554746">
        <w:rPr>
          <w:rFonts w:ascii="Times New Roman" w:hAnsi="Times New Roman" w:cs="Times New Roman"/>
          <w:b/>
          <w:bCs/>
          <w:sz w:val="24"/>
          <w:szCs w:val="24"/>
        </w:rPr>
        <w:t xml:space="preserve"> Manter o programa de promoção do acesso </w:t>
      </w:r>
      <w:r w:rsidR="00554746" w:rsidRPr="0055474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925002" w:rsidRPr="00554746">
        <w:rPr>
          <w:rFonts w:ascii="Times New Roman" w:hAnsi="Times New Roman" w:cs="Times New Roman"/>
          <w:b/>
          <w:bCs/>
          <w:sz w:val="24"/>
          <w:szCs w:val="24"/>
        </w:rPr>
        <w:t>o mundo do trabalho (</w:t>
      </w:r>
      <w:proofErr w:type="spellStart"/>
      <w:r w:rsidR="00925002" w:rsidRPr="0055474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554746" w:rsidRPr="00554746">
        <w:rPr>
          <w:rFonts w:ascii="Times New Roman" w:hAnsi="Times New Roman" w:cs="Times New Roman"/>
          <w:b/>
          <w:bCs/>
          <w:sz w:val="24"/>
          <w:szCs w:val="24"/>
        </w:rPr>
        <w:t>cessuas</w:t>
      </w:r>
      <w:proofErr w:type="spellEnd"/>
      <w:r w:rsidR="00925002" w:rsidRPr="00554746">
        <w:rPr>
          <w:rFonts w:ascii="Times New Roman" w:hAnsi="Times New Roman" w:cs="Times New Roman"/>
          <w:b/>
          <w:bCs/>
          <w:sz w:val="24"/>
          <w:szCs w:val="24"/>
        </w:rPr>
        <w:t xml:space="preserve"> Trabalho</w:t>
      </w:r>
      <w:r w:rsidR="002528C8" w:rsidRPr="00554746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925002" w:rsidRPr="0055474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2528C8" w:rsidRPr="005547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25002" w:rsidRPr="00554746">
        <w:rPr>
          <w:rFonts w:ascii="Times New Roman" w:hAnsi="Times New Roman" w:cs="Times New Roman"/>
          <w:b/>
          <w:bCs/>
          <w:sz w:val="24"/>
          <w:szCs w:val="24"/>
        </w:rPr>
        <w:t>que busca autonomia das famílias usuárias da</w:t>
      </w:r>
      <w:r w:rsidR="00554746" w:rsidRPr="00554746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925002" w:rsidRPr="00554746">
        <w:rPr>
          <w:rFonts w:ascii="Times New Roman" w:hAnsi="Times New Roman" w:cs="Times New Roman"/>
          <w:b/>
          <w:bCs/>
          <w:sz w:val="24"/>
          <w:szCs w:val="24"/>
        </w:rPr>
        <w:t xml:space="preserve"> Políticas de Assistência Social, por meio da integração ao mundo do trabalho, efetivado através da parceria entre a SMASDHTPPJ, e CIEE;</w:t>
      </w:r>
    </w:p>
    <w:p w14:paraId="1C314AF6" w14:textId="77777777" w:rsidR="0063504F" w:rsidRPr="00554746" w:rsidRDefault="0063504F" w:rsidP="0063504F">
      <w:pPr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47C8B4F7" w14:textId="75B59332" w:rsidR="00925002" w:rsidRPr="00554746" w:rsidRDefault="0063504F" w:rsidP="0063504F">
      <w:pPr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4746">
        <w:rPr>
          <w:rFonts w:ascii="Times New Roman" w:hAnsi="Times New Roman" w:cs="Times New Roman"/>
          <w:b/>
          <w:bCs/>
          <w:sz w:val="24"/>
          <w:szCs w:val="24"/>
        </w:rPr>
        <w:t>12.</w:t>
      </w:r>
      <w:r w:rsidR="00925002" w:rsidRPr="00554746">
        <w:rPr>
          <w:rFonts w:ascii="Times New Roman" w:hAnsi="Times New Roman" w:cs="Times New Roman"/>
          <w:b/>
          <w:bCs/>
          <w:sz w:val="24"/>
          <w:szCs w:val="24"/>
        </w:rPr>
        <w:t xml:space="preserve"> Implanta</w:t>
      </w:r>
      <w:r w:rsidR="00554746" w:rsidRPr="00554746">
        <w:rPr>
          <w:rFonts w:ascii="Times New Roman" w:hAnsi="Times New Roman" w:cs="Times New Roman"/>
          <w:b/>
          <w:bCs/>
          <w:sz w:val="24"/>
          <w:szCs w:val="24"/>
        </w:rPr>
        <w:t xml:space="preserve">r </w:t>
      </w:r>
      <w:r w:rsidR="00925002" w:rsidRPr="00554746">
        <w:rPr>
          <w:rFonts w:ascii="Times New Roman" w:hAnsi="Times New Roman" w:cs="Times New Roman"/>
          <w:b/>
          <w:bCs/>
          <w:sz w:val="24"/>
          <w:szCs w:val="24"/>
        </w:rPr>
        <w:t>o Programa de Atenção Integral ao Idoso;</w:t>
      </w:r>
    </w:p>
    <w:p w14:paraId="143136A7" w14:textId="77777777" w:rsidR="0063504F" w:rsidRPr="00554746" w:rsidRDefault="0063504F" w:rsidP="0063504F">
      <w:pPr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79D355DF" w14:textId="7AC28D0D" w:rsidR="00925002" w:rsidRPr="00554746" w:rsidRDefault="0063504F" w:rsidP="0063504F">
      <w:pPr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4746">
        <w:rPr>
          <w:rFonts w:ascii="Times New Roman" w:hAnsi="Times New Roman" w:cs="Times New Roman"/>
          <w:b/>
          <w:bCs/>
          <w:sz w:val="24"/>
          <w:szCs w:val="24"/>
        </w:rPr>
        <w:t>13.</w:t>
      </w:r>
      <w:r w:rsidR="00925002" w:rsidRPr="00554746">
        <w:rPr>
          <w:rFonts w:ascii="Times New Roman" w:hAnsi="Times New Roman" w:cs="Times New Roman"/>
          <w:b/>
          <w:bCs/>
          <w:sz w:val="24"/>
          <w:szCs w:val="24"/>
        </w:rPr>
        <w:t xml:space="preserve"> Implantar parcerias para realizar capacitação profissional continuada; </w:t>
      </w:r>
    </w:p>
    <w:p w14:paraId="3B924CAA" w14:textId="77777777" w:rsidR="00925002" w:rsidRPr="00554746" w:rsidRDefault="00925002" w:rsidP="0063504F">
      <w:pPr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7693EAF3" w14:textId="24878542" w:rsidR="00925002" w:rsidRPr="00554746" w:rsidRDefault="0063504F" w:rsidP="0063504F">
      <w:pPr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4746">
        <w:rPr>
          <w:rFonts w:ascii="Times New Roman" w:hAnsi="Times New Roman" w:cs="Times New Roman"/>
          <w:b/>
          <w:bCs/>
          <w:sz w:val="24"/>
          <w:szCs w:val="24"/>
        </w:rPr>
        <w:t>14.</w:t>
      </w:r>
      <w:r w:rsidR="00925002" w:rsidRPr="00554746">
        <w:rPr>
          <w:rFonts w:ascii="Times New Roman" w:hAnsi="Times New Roman" w:cs="Times New Roman"/>
          <w:b/>
          <w:bCs/>
          <w:sz w:val="24"/>
          <w:szCs w:val="24"/>
        </w:rPr>
        <w:t xml:space="preserve"> Sistematiza</w:t>
      </w:r>
      <w:r w:rsidR="00554746" w:rsidRPr="00554746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925002" w:rsidRPr="00554746">
        <w:rPr>
          <w:rFonts w:ascii="Times New Roman" w:hAnsi="Times New Roman" w:cs="Times New Roman"/>
          <w:b/>
          <w:bCs/>
          <w:sz w:val="24"/>
          <w:szCs w:val="24"/>
        </w:rPr>
        <w:t xml:space="preserve"> encontros com os </w:t>
      </w:r>
      <w:proofErr w:type="spellStart"/>
      <w:r w:rsidR="00925002" w:rsidRPr="00554746">
        <w:rPr>
          <w:rFonts w:ascii="Times New Roman" w:hAnsi="Times New Roman" w:cs="Times New Roman"/>
          <w:b/>
          <w:bCs/>
          <w:sz w:val="24"/>
          <w:szCs w:val="24"/>
        </w:rPr>
        <w:t>CRAS’s</w:t>
      </w:r>
      <w:proofErr w:type="spellEnd"/>
      <w:r w:rsidR="00925002" w:rsidRPr="00554746">
        <w:rPr>
          <w:rFonts w:ascii="Times New Roman" w:hAnsi="Times New Roman" w:cs="Times New Roman"/>
          <w:b/>
          <w:bCs/>
          <w:sz w:val="24"/>
          <w:szCs w:val="24"/>
        </w:rPr>
        <w:t xml:space="preserve"> e a rede socioassistencial do </w:t>
      </w:r>
      <w:r w:rsidR="002528C8" w:rsidRPr="00554746">
        <w:rPr>
          <w:rFonts w:ascii="Times New Roman" w:hAnsi="Times New Roman" w:cs="Times New Roman"/>
          <w:b/>
          <w:bCs/>
          <w:sz w:val="24"/>
          <w:szCs w:val="24"/>
        </w:rPr>
        <w:t>território</w:t>
      </w:r>
      <w:r w:rsidRPr="00554746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0B65AF4C" w14:textId="77777777" w:rsidR="0063504F" w:rsidRPr="00554746" w:rsidRDefault="0063504F" w:rsidP="002528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A95A46" w14:textId="763AD642" w:rsidR="00925002" w:rsidRPr="00554746" w:rsidRDefault="00925002" w:rsidP="00554746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4746">
        <w:rPr>
          <w:rFonts w:ascii="Times New Roman" w:hAnsi="Times New Roman" w:cs="Times New Roman"/>
          <w:b/>
          <w:bCs/>
          <w:sz w:val="24"/>
          <w:szCs w:val="24"/>
        </w:rPr>
        <w:t>IV -</w:t>
      </w:r>
      <w:r w:rsidR="007003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4746">
        <w:rPr>
          <w:rFonts w:ascii="Times New Roman" w:hAnsi="Times New Roman" w:cs="Times New Roman"/>
          <w:b/>
          <w:bCs/>
          <w:sz w:val="24"/>
          <w:szCs w:val="24"/>
        </w:rPr>
        <w:t>Proteção Social Especial</w:t>
      </w:r>
    </w:p>
    <w:p w14:paraId="09BFA70A" w14:textId="77777777" w:rsidR="0063504F" w:rsidRPr="00700337" w:rsidRDefault="0063504F" w:rsidP="002528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32F8FBC8" w14:textId="2ED3D91E" w:rsidR="00925002" w:rsidRPr="00554746" w:rsidRDefault="00554746" w:rsidP="00700337">
      <w:pPr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925002" w:rsidRPr="00554746">
        <w:rPr>
          <w:rFonts w:ascii="Times New Roman" w:hAnsi="Times New Roman" w:cs="Times New Roman"/>
          <w:b/>
          <w:bCs/>
          <w:sz w:val="24"/>
          <w:szCs w:val="24"/>
        </w:rPr>
        <w:t xml:space="preserve"> Manter o</w:t>
      </w:r>
      <w:r w:rsidR="002528C8" w:rsidRPr="005547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25002" w:rsidRPr="00554746">
        <w:rPr>
          <w:rFonts w:ascii="Times New Roman" w:hAnsi="Times New Roman" w:cs="Times New Roman"/>
          <w:b/>
          <w:bCs/>
          <w:sz w:val="24"/>
          <w:szCs w:val="24"/>
        </w:rPr>
        <w:t xml:space="preserve">Programa </w:t>
      </w:r>
      <w:r w:rsidR="002528C8" w:rsidRPr="00554746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925002" w:rsidRPr="00554746">
        <w:rPr>
          <w:rFonts w:ascii="Times New Roman" w:hAnsi="Times New Roman" w:cs="Times New Roman"/>
          <w:b/>
          <w:bCs/>
          <w:sz w:val="24"/>
          <w:szCs w:val="24"/>
        </w:rPr>
        <w:t>e Atendimento Especializado a Famílias e Indivíduos (PAEFI) serviço voltado para famílias e pessoas que estão em situação de risco social ou tiveram seus direitos violados, ofertado no CREAS;</w:t>
      </w:r>
    </w:p>
    <w:p w14:paraId="14E00505" w14:textId="77777777" w:rsidR="00925002" w:rsidRPr="00700337" w:rsidRDefault="00925002" w:rsidP="00700337">
      <w:pPr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712D50BA" w14:textId="4DE8359E" w:rsidR="00925002" w:rsidRPr="00554746" w:rsidRDefault="00554746" w:rsidP="00700337">
      <w:pPr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2.</w:t>
      </w:r>
      <w:r w:rsidR="00925002" w:rsidRPr="00554746">
        <w:rPr>
          <w:rFonts w:ascii="Times New Roman" w:hAnsi="Times New Roman" w:cs="Times New Roman"/>
          <w:b/>
          <w:bCs/>
          <w:sz w:val="24"/>
          <w:szCs w:val="24"/>
        </w:rPr>
        <w:t xml:space="preserve"> Readequar e manter a infraestrutura da CAIVS;</w:t>
      </w:r>
    </w:p>
    <w:p w14:paraId="727EED72" w14:textId="77777777" w:rsidR="00925002" w:rsidRPr="00700337" w:rsidRDefault="00925002" w:rsidP="00700337">
      <w:pPr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0A68349D" w14:textId="1019BF10" w:rsidR="00925002" w:rsidRPr="00554746" w:rsidRDefault="00554746" w:rsidP="00700337">
      <w:pPr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925002" w:rsidRPr="00554746">
        <w:rPr>
          <w:rFonts w:ascii="Times New Roman" w:hAnsi="Times New Roman" w:cs="Times New Roman"/>
          <w:b/>
          <w:bCs/>
          <w:sz w:val="24"/>
          <w:szCs w:val="24"/>
        </w:rPr>
        <w:t xml:space="preserve"> Pactuar juntos aos entes federados a ampliação de metas e manutenção do serviço de proteção social para adolescentes em cumprimento de medidas </w:t>
      </w:r>
      <w:r w:rsidR="002528C8" w:rsidRPr="00554746">
        <w:rPr>
          <w:rFonts w:ascii="Times New Roman" w:hAnsi="Times New Roman" w:cs="Times New Roman"/>
          <w:b/>
          <w:bCs/>
          <w:sz w:val="24"/>
          <w:szCs w:val="24"/>
        </w:rPr>
        <w:t>socioeducativas</w:t>
      </w:r>
      <w:r w:rsidR="00925002" w:rsidRPr="00554746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2528C8" w:rsidRPr="00554746">
        <w:rPr>
          <w:rFonts w:ascii="Times New Roman" w:hAnsi="Times New Roman" w:cs="Times New Roman"/>
          <w:b/>
          <w:bCs/>
          <w:sz w:val="24"/>
          <w:szCs w:val="24"/>
        </w:rPr>
        <w:t>Liberdade</w:t>
      </w:r>
      <w:r w:rsidR="00925002" w:rsidRPr="00554746">
        <w:rPr>
          <w:rFonts w:ascii="Times New Roman" w:hAnsi="Times New Roman" w:cs="Times New Roman"/>
          <w:b/>
          <w:bCs/>
          <w:sz w:val="24"/>
          <w:szCs w:val="24"/>
        </w:rPr>
        <w:t xml:space="preserve"> Assistida (LA</w:t>
      </w:r>
      <w:proofErr w:type="gramStart"/>
      <w:r w:rsidR="00925002" w:rsidRPr="00554746">
        <w:rPr>
          <w:rFonts w:ascii="Times New Roman" w:hAnsi="Times New Roman" w:cs="Times New Roman"/>
          <w:b/>
          <w:bCs/>
          <w:sz w:val="24"/>
          <w:szCs w:val="24"/>
        </w:rPr>
        <w:t>) )</w:t>
      </w:r>
      <w:proofErr w:type="gramEnd"/>
      <w:r w:rsidR="00925002" w:rsidRPr="00554746">
        <w:rPr>
          <w:rFonts w:ascii="Times New Roman" w:hAnsi="Times New Roman" w:cs="Times New Roman"/>
          <w:b/>
          <w:bCs/>
          <w:sz w:val="24"/>
          <w:szCs w:val="24"/>
        </w:rPr>
        <w:t xml:space="preserve"> e de Prestação de Serviços à </w:t>
      </w:r>
      <w:r w:rsidR="002528C8" w:rsidRPr="00554746">
        <w:rPr>
          <w:rFonts w:ascii="Times New Roman" w:hAnsi="Times New Roman" w:cs="Times New Roman"/>
          <w:b/>
          <w:bCs/>
          <w:sz w:val="24"/>
          <w:szCs w:val="24"/>
        </w:rPr>
        <w:t>Comunidade</w:t>
      </w:r>
      <w:r w:rsidR="00925002" w:rsidRPr="00554746">
        <w:rPr>
          <w:rFonts w:ascii="Times New Roman" w:hAnsi="Times New Roman" w:cs="Times New Roman"/>
          <w:b/>
          <w:bCs/>
          <w:sz w:val="24"/>
          <w:szCs w:val="24"/>
        </w:rPr>
        <w:t xml:space="preserve"> (PSC) que é ofertado no CREAS;</w:t>
      </w:r>
    </w:p>
    <w:p w14:paraId="5AB72ACC" w14:textId="77777777" w:rsidR="00925002" w:rsidRPr="00700337" w:rsidRDefault="00925002" w:rsidP="00700337">
      <w:pPr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3FF1C40D" w14:textId="2345956B" w:rsidR="00925002" w:rsidRPr="00554746" w:rsidRDefault="00554746" w:rsidP="00700337">
      <w:pPr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925002" w:rsidRPr="00554746">
        <w:rPr>
          <w:rFonts w:ascii="Times New Roman" w:hAnsi="Times New Roman" w:cs="Times New Roman"/>
          <w:b/>
          <w:bCs/>
          <w:sz w:val="24"/>
          <w:szCs w:val="24"/>
        </w:rPr>
        <w:t xml:space="preserve"> Implementar as ações estratégicas do Programa de Erradicação do Trabalho Infantil (PETI), vinculando o serviço ao CREAS, inserindo a demanda ao Serviço de Convivência e Fortalecimento de Vínculo;</w:t>
      </w:r>
    </w:p>
    <w:p w14:paraId="38FB0ECC" w14:textId="77777777" w:rsidR="00925002" w:rsidRPr="00700337" w:rsidRDefault="00925002" w:rsidP="00700337">
      <w:pPr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12738D6A" w14:textId="734F84CE" w:rsidR="00925002" w:rsidRPr="00554746" w:rsidRDefault="00554746" w:rsidP="00700337">
      <w:pPr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925002" w:rsidRPr="00554746">
        <w:rPr>
          <w:rFonts w:ascii="Times New Roman" w:hAnsi="Times New Roman" w:cs="Times New Roman"/>
          <w:b/>
          <w:bCs/>
          <w:sz w:val="24"/>
          <w:szCs w:val="24"/>
        </w:rPr>
        <w:t>Implantar unidade de acolhimento para população em situação de rua;</w:t>
      </w:r>
    </w:p>
    <w:p w14:paraId="7604E529" w14:textId="77777777" w:rsidR="00925002" w:rsidRPr="00700337" w:rsidRDefault="00925002" w:rsidP="00700337">
      <w:pPr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34D844F0" w14:textId="7A496106" w:rsidR="00925002" w:rsidRPr="00554746" w:rsidRDefault="00554746" w:rsidP="00700337">
      <w:pPr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="00925002" w:rsidRPr="00554746">
        <w:rPr>
          <w:rFonts w:ascii="Times New Roman" w:hAnsi="Times New Roman" w:cs="Times New Roman"/>
          <w:b/>
          <w:bCs/>
          <w:sz w:val="24"/>
          <w:szCs w:val="24"/>
        </w:rPr>
        <w:t xml:space="preserve"> Implementar e adequar as equipes do Serviço da Proteção Especial ofertados adequando as necessidades e demandas de atendimento para cada serviço de acordo com NOB/RH do SUAS;</w:t>
      </w:r>
    </w:p>
    <w:p w14:paraId="67D98C84" w14:textId="77777777" w:rsidR="00925002" w:rsidRPr="00700337" w:rsidRDefault="00925002" w:rsidP="00700337">
      <w:pPr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1FF0A249" w14:textId="17FBF3D1" w:rsidR="00925002" w:rsidRPr="00554746" w:rsidRDefault="00554746" w:rsidP="00700337">
      <w:pPr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="00925002" w:rsidRPr="00554746">
        <w:rPr>
          <w:rFonts w:ascii="Times New Roman" w:hAnsi="Times New Roman" w:cs="Times New Roman"/>
          <w:b/>
          <w:bCs/>
          <w:sz w:val="24"/>
          <w:szCs w:val="24"/>
        </w:rPr>
        <w:t xml:space="preserve"> Implantar o Programa Família Acolhedora;</w:t>
      </w:r>
    </w:p>
    <w:p w14:paraId="6D8E876F" w14:textId="77777777" w:rsidR="00925002" w:rsidRPr="00700337" w:rsidRDefault="00925002" w:rsidP="00700337">
      <w:pPr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0FEEA104" w14:textId="447B1FCE" w:rsidR="00925002" w:rsidRPr="00554746" w:rsidRDefault="00554746" w:rsidP="00700337">
      <w:pPr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="00925002" w:rsidRPr="00554746">
        <w:rPr>
          <w:rFonts w:ascii="Times New Roman" w:hAnsi="Times New Roman" w:cs="Times New Roman"/>
          <w:b/>
          <w:bCs/>
          <w:sz w:val="24"/>
          <w:szCs w:val="24"/>
        </w:rPr>
        <w:t xml:space="preserve"> Implantar o Plano Municipal de Medidas Socioeducativas;</w:t>
      </w:r>
    </w:p>
    <w:p w14:paraId="50A3DB50" w14:textId="77777777" w:rsidR="00925002" w:rsidRPr="00700337" w:rsidRDefault="00925002" w:rsidP="00700337">
      <w:pPr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73B23534" w14:textId="709D0054" w:rsidR="00925002" w:rsidRDefault="00554746" w:rsidP="00700337">
      <w:pPr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="00925002" w:rsidRPr="00554746">
        <w:rPr>
          <w:rFonts w:ascii="Times New Roman" w:hAnsi="Times New Roman" w:cs="Times New Roman"/>
          <w:b/>
          <w:bCs/>
          <w:sz w:val="24"/>
          <w:szCs w:val="24"/>
        </w:rPr>
        <w:t xml:space="preserve">  Implantação de mais um CREAS para atender de forma ampliada todo o território municipal.</w:t>
      </w:r>
    </w:p>
    <w:p w14:paraId="52229AC3" w14:textId="14981B9C" w:rsidR="00FC70B4" w:rsidRDefault="00FC70B4" w:rsidP="00FC70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4EE8EA" w14:textId="5FEE0621" w:rsidR="00D81438" w:rsidRDefault="00D81438" w:rsidP="00FC70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8E65E9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º. </w:t>
      </w:r>
      <w:r w:rsidRPr="00D81438">
        <w:rPr>
          <w:rFonts w:ascii="Times New Roman" w:hAnsi="Times New Roman" w:cs="Times New Roman"/>
          <w:sz w:val="24"/>
          <w:szCs w:val="24"/>
        </w:rPr>
        <w:t>Altera a</w:t>
      </w:r>
      <w:r w:rsidR="000854ED">
        <w:rPr>
          <w:rFonts w:ascii="Times New Roman" w:hAnsi="Times New Roman" w:cs="Times New Roman"/>
          <w:sz w:val="24"/>
          <w:szCs w:val="24"/>
        </w:rPr>
        <w:t>s</w:t>
      </w:r>
      <w:r w:rsidRPr="00D81438">
        <w:rPr>
          <w:rFonts w:ascii="Times New Roman" w:hAnsi="Times New Roman" w:cs="Times New Roman"/>
          <w:sz w:val="24"/>
          <w:szCs w:val="24"/>
        </w:rPr>
        <w:t xml:space="preserve"> alínea</w:t>
      </w:r>
      <w:r w:rsidR="000854ED">
        <w:rPr>
          <w:rFonts w:ascii="Times New Roman" w:hAnsi="Times New Roman" w:cs="Times New Roman"/>
          <w:sz w:val="24"/>
          <w:szCs w:val="24"/>
        </w:rPr>
        <w:t>s “a”,</w:t>
      </w:r>
      <w:r w:rsidRPr="00D81438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D81438">
        <w:rPr>
          <w:rFonts w:ascii="Times New Roman" w:hAnsi="Times New Roman" w:cs="Times New Roman"/>
          <w:sz w:val="24"/>
          <w:szCs w:val="24"/>
        </w:rPr>
        <w:t xml:space="preserve">” </w:t>
      </w:r>
      <w:r w:rsidR="000854ED">
        <w:rPr>
          <w:rFonts w:ascii="Times New Roman" w:hAnsi="Times New Roman" w:cs="Times New Roman"/>
          <w:sz w:val="24"/>
          <w:szCs w:val="24"/>
        </w:rPr>
        <w:t xml:space="preserve">e “i” </w:t>
      </w:r>
      <w:r w:rsidRPr="00D81438">
        <w:rPr>
          <w:rFonts w:ascii="Times New Roman" w:hAnsi="Times New Roman" w:cs="Times New Roman"/>
          <w:sz w:val="24"/>
          <w:szCs w:val="24"/>
        </w:rPr>
        <w:t xml:space="preserve">do inciso XII do </w:t>
      </w:r>
      <w:r w:rsidR="000854ED">
        <w:rPr>
          <w:rFonts w:ascii="Times New Roman" w:hAnsi="Times New Roman" w:cs="Times New Roman"/>
          <w:sz w:val="24"/>
          <w:szCs w:val="24"/>
        </w:rPr>
        <w:t xml:space="preserve">§1º do </w:t>
      </w:r>
      <w:r w:rsidRPr="00D81438">
        <w:rPr>
          <w:rFonts w:ascii="Times New Roman" w:hAnsi="Times New Roman" w:cs="Times New Roman"/>
          <w:sz w:val="24"/>
          <w:szCs w:val="24"/>
        </w:rPr>
        <w:t>art. 2º, que passa</w:t>
      </w:r>
      <w:r w:rsidR="000854ED">
        <w:rPr>
          <w:rFonts w:ascii="Times New Roman" w:hAnsi="Times New Roman" w:cs="Times New Roman"/>
          <w:sz w:val="24"/>
          <w:szCs w:val="24"/>
        </w:rPr>
        <w:t>m</w:t>
      </w:r>
      <w:r w:rsidRPr="00D81438">
        <w:rPr>
          <w:rFonts w:ascii="Times New Roman" w:hAnsi="Times New Roman" w:cs="Times New Roman"/>
          <w:sz w:val="24"/>
          <w:szCs w:val="24"/>
        </w:rPr>
        <w:t xml:space="preserve"> a viger com a</w:t>
      </w:r>
      <w:r w:rsidR="000854ED">
        <w:rPr>
          <w:rFonts w:ascii="Times New Roman" w:hAnsi="Times New Roman" w:cs="Times New Roman"/>
          <w:sz w:val="24"/>
          <w:szCs w:val="24"/>
        </w:rPr>
        <w:t>s</w:t>
      </w:r>
      <w:r w:rsidRPr="00D81438">
        <w:rPr>
          <w:rFonts w:ascii="Times New Roman" w:hAnsi="Times New Roman" w:cs="Times New Roman"/>
          <w:sz w:val="24"/>
          <w:szCs w:val="24"/>
        </w:rPr>
        <w:t xml:space="preserve"> seguinte</w:t>
      </w:r>
      <w:r w:rsidR="000854ED">
        <w:rPr>
          <w:rFonts w:ascii="Times New Roman" w:hAnsi="Times New Roman" w:cs="Times New Roman"/>
          <w:sz w:val="24"/>
          <w:szCs w:val="24"/>
        </w:rPr>
        <w:t>s</w:t>
      </w:r>
      <w:r w:rsidRPr="00D81438">
        <w:rPr>
          <w:rFonts w:ascii="Times New Roman" w:hAnsi="Times New Roman" w:cs="Times New Roman"/>
          <w:sz w:val="24"/>
          <w:szCs w:val="24"/>
        </w:rPr>
        <w:t xml:space="preserve"> redaç</w:t>
      </w:r>
      <w:r w:rsidR="000854ED">
        <w:rPr>
          <w:rFonts w:ascii="Times New Roman" w:hAnsi="Times New Roman" w:cs="Times New Roman"/>
          <w:sz w:val="24"/>
          <w:szCs w:val="24"/>
        </w:rPr>
        <w:t>ões, respectivamente</w:t>
      </w:r>
      <w:r w:rsidRPr="00D81438">
        <w:rPr>
          <w:rFonts w:ascii="Times New Roman" w:hAnsi="Times New Roman" w:cs="Times New Roman"/>
          <w:sz w:val="24"/>
          <w:szCs w:val="24"/>
        </w:rPr>
        <w:t>:</w:t>
      </w:r>
    </w:p>
    <w:p w14:paraId="7C69DF36" w14:textId="1F34BFBA" w:rsidR="00D81438" w:rsidRDefault="00D81438" w:rsidP="00FC70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6240150" w14:textId="77777777" w:rsidR="000854ED" w:rsidRPr="00C502F6" w:rsidRDefault="000854ED" w:rsidP="000854ED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</w:rPr>
      </w:pPr>
      <w:r w:rsidRPr="00C502F6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Art. 2º. </w:t>
      </w:r>
      <w:proofErr w:type="spellStart"/>
      <w:r w:rsidRPr="00C502F6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</w:rPr>
        <w:t>Omissis</w:t>
      </w:r>
      <w:proofErr w:type="spellEnd"/>
    </w:p>
    <w:p w14:paraId="5E5362A8" w14:textId="77777777" w:rsidR="000854ED" w:rsidRPr="00C502F6" w:rsidRDefault="000854ED" w:rsidP="000854ED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</w:p>
    <w:p w14:paraId="3FFCA5F7" w14:textId="77777777" w:rsidR="000854ED" w:rsidRPr="00C502F6" w:rsidRDefault="000854ED" w:rsidP="000854ED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  <w:r w:rsidRPr="00C502F6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§1º. </w:t>
      </w:r>
      <w:proofErr w:type="spellStart"/>
      <w:r w:rsidRPr="00C502F6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</w:rPr>
        <w:t>Omissis</w:t>
      </w:r>
      <w:proofErr w:type="spellEnd"/>
    </w:p>
    <w:p w14:paraId="45AC1810" w14:textId="77777777" w:rsidR="000854ED" w:rsidRDefault="000854ED" w:rsidP="00FC70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21D378" w14:textId="794AE884" w:rsidR="000854ED" w:rsidRPr="000854ED" w:rsidRDefault="000854ED" w:rsidP="000854ED">
      <w:pPr>
        <w:pStyle w:val="NormalArial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 w:rsidRPr="000854ED">
        <w:rPr>
          <w:rFonts w:ascii="Times New Roman" w:hAnsi="Times New Roman" w:cs="Times New Roman"/>
          <w:b/>
          <w:bCs/>
          <w:sz w:val="24"/>
          <w:szCs w:val="24"/>
        </w:rPr>
        <w:t xml:space="preserve">XII 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0854ED">
        <w:rPr>
          <w:rFonts w:ascii="Times New Roman" w:hAnsi="Times New Roman" w:cs="Times New Roman"/>
          <w:b/>
          <w:bCs/>
          <w:sz w:val="24"/>
          <w:szCs w:val="24"/>
        </w:rPr>
        <w:t xml:space="preserve"> GESTÃO, INOVAÇÃO E PARTICIPAÇÃO:</w:t>
      </w:r>
    </w:p>
    <w:p w14:paraId="518D4C67" w14:textId="236509CE" w:rsidR="00D81438" w:rsidRPr="000854ED" w:rsidRDefault="00D81438" w:rsidP="000854ED">
      <w:pPr>
        <w:pStyle w:val="NormalArial"/>
        <w:ind w:left="1134"/>
        <w:rPr>
          <w:rFonts w:ascii="Times New Roman" w:hAnsi="Times New Roman" w:cs="Times New Roman"/>
          <w:b/>
          <w:bCs/>
          <w:sz w:val="16"/>
          <w:szCs w:val="16"/>
        </w:rPr>
      </w:pPr>
    </w:p>
    <w:p w14:paraId="212A4853" w14:textId="20249E0D" w:rsidR="000854ED" w:rsidRPr="000854ED" w:rsidRDefault="000854ED" w:rsidP="000854ED">
      <w:pPr>
        <w:pStyle w:val="NormalArial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 w:rsidRPr="000854ED">
        <w:rPr>
          <w:rFonts w:ascii="Times New Roman" w:hAnsi="Times New Roman" w:cs="Times New Roman"/>
          <w:b/>
          <w:bCs/>
          <w:sz w:val="24"/>
          <w:szCs w:val="24"/>
        </w:rPr>
        <w:t xml:space="preserve">a) </w:t>
      </w:r>
      <w:r>
        <w:rPr>
          <w:rFonts w:ascii="Times New Roman" w:hAnsi="Times New Roman" w:cs="Times New Roman"/>
          <w:b/>
          <w:bCs/>
          <w:sz w:val="24"/>
          <w:szCs w:val="24"/>
        </w:rPr>
        <w:t>estabelecer</w:t>
      </w:r>
      <w:r w:rsidRPr="000854ED">
        <w:rPr>
          <w:rFonts w:ascii="Times New Roman" w:hAnsi="Times New Roman" w:cs="Times New Roman"/>
          <w:b/>
          <w:bCs/>
          <w:sz w:val="24"/>
          <w:szCs w:val="24"/>
        </w:rPr>
        <w:t xml:space="preserve"> processos de capacitação permanente e continuada de pessoal, inclusive através da promoção de programas específicos, imprescindíveis para </w:t>
      </w:r>
      <w:r>
        <w:rPr>
          <w:rFonts w:ascii="Times New Roman" w:hAnsi="Times New Roman" w:cs="Times New Roman"/>
          <w:b/>
          <w:bCs/>
          <w:sz w:val="24"/>
          <w:szCs w:val="24"/>
        </w:rPr>
        <w:t>proporcionar</w:t>
      </w:r>
      <w:r w:rsidRPr="000854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0854ED">
        <w:rPr>
          <w:rFonts w:ascii="Times New Roman" w:hAnsi="Times New Roman" w:cs="Times New Roman"/>
          <w:b/>
          <w:bCs/>
          <w:sz w:val="24"/>
          <w:szCs w:val="24"/>
        </w:rPr>
        <w:t xml:space="preserve"> necessária eficiência dos serviços da municipalidade; </w:t>
      </w:r>
    </w:p>
    <w:p w14:paraId="32CD1755" w14:textId="77777777" w:rsidR="00D81438" w:rsidRPr="000854ED" w:rsidRDefault="00D81438" w:rsidP="000854ED">
      <w:pPr>
        <w:pStyle w:val="NormalArial"/>
        <w:ind w:left="1134"/>
        <w:rPr>
          <w:rFonts w:ascii="Times New Roman" w:hAnsi="Times New Roman" w:cs="Times New Roman"/>
          <w:b/>
          <w:bCs/>
          <w:sz w:val="12"/>
          <w:szCs w:val="12"/>
        </w:rPr>
      </w:pPr>
    </w:p>
    <w:p w14:paraId="3E26EF4C" w14:textId="34B8DB98" w:rsidR="00D81438" w:rsidRPr="00D81438" w:rsidRDefault="00D81438" w:rsidP="000854ED">
      <w:pPr>
        <w:pStyle w:val="NormalArial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 w:rsidRPr="00D81438">
        <w:rPr>
          <w:rFonts w:ascii="Times New Roman" w:hAnsi="Times New Roman" w:cs="Times New Roman"/>
          <w:b/>
          <w:bCs/>
          <w:sz w:val="24"/>
          <w:szCs w:val="24"/>
        </w:rPr>
        <w:t xml:space="preserve">b) promover </w:t>
      </w:r>
      <w:r w:rsidRPr="00D81438">
        <w:rPr>
          <w:rFonts w:ascii="Times New Roman" w:hAnsi="Times New Roman" w:cs="Times New Roman"/>
          <w:b/>
          <w:bCs/>
          <w:sz w:val="24"/>
          <w:szCs w:val="24"/>
        </w:rPr>
        <w:t>a instituição do Processo Administrativo Eletrônico (</w:t>
      </w:r>
      <w:proofErr w:type="spellStart"/>
      <w:r w:rsidRPr="00D81438">
        <w:rPr>
          <w:rFonts w:ascii="Times New Roman" w:hAnsi="Times New Roman" w:cs="Times New Roman"/>
          <w:b/>
          <w:bCs/>
          <w:sz w:val="24"/>
          <w:szCs w:val="24"/>
        </w:rPr>
        <w:t>PAe</w:t>
      </w:r>
      <w:proofErr w:type="spellEnd"/>
      <w:r w:rsidRPr="00D81438">
        <w:rPr>
          <w:rFonts w:ascii="Times New Roman" w:hAnsi="Times New Roman" w:cs="Times New Roman"/>
          <w:b/>
          <w:bCs/>
          <w:sz w:val="24"/>
          <w:szCs w:val="24"/>
        </w:rPr>
        <w:t xml:space="preserve">) para obter necessária transparência e </w:t>
      </w:r>
      <w:r w:rsidRPr="00D81438">
        <w:rPr>
          <w:rFonts w:ascii="Times New Roman" w:hAnsi="Times New Roman" w:cs="Times New Roman"/>
          <w:b/>
          <w:bCs/>
          <w:sz w:val="24"/>
          <w:szCs w:val="24"/>
        </w:rPr>
        <w:t>eficiência na execução de processos burocráticos,</w:t>
      </w:r>
      <w:r w:rsidRPr="00D81438">
        <w:rPr>
          <w:rFonts w:ascii="Times New Roman" w:hAnsi="Times New Roman" w:cs="Times New Roman"/>
          <w:b/>
          <w:bCs/>
          <w:sz w:val="24"/>
          <w:szCs w:val="24"/>
        </w:rPr>
        <w:t xml:space="preserve"> mitigando progressivamente</w:t>
      </w:r>
      <w:r w:rsidRPr="00D81438">
        <w:rPr>
          <w:rFonts w:ascii="Times New Roman" w:hAnsi="Times New Roman" w:cs="Times New Roman"/>
          <w:b/>
          <w:bCs/>
          <w:sz w:val="24"/>
          <w:szCs w:val="24"/>
        </w:rPr>
        <w:t xml:space="preserve"> o trânsito de documentos em papel entre as diversas áreas; </w:t>
      </w:r>
    </w:p>
    <w:p w14:paraId="6FA40681" w14:textId="4E35CC31" w:rsidR="00D81438" w:rsidRPr="000854ED" w:rsidRDefault="00D81438" w:rsidP="000854ED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47DD5F3F" w14:textId="5AAB83B8" w:rsidR="000854ED" w:rsidRDefault="000854ED" w:rsidP="000854ED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(...)</w:t>
      </w:r>
    </w:p>
    <w:p w14:paraId="00E92122" w14:textId="0AA8CF6D" w:rsidR="000854ED" w:rsidRPr="000854ED" w:rsidRDefault="000854ED" w:rsidP="000854ED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092A3350" w14:textId="2CCBD988" w:rsidR="000854ED" w:rsidRDefault="000854ED" w:rsidP="000854ED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i) implementar todos os instrumentos de transparência previstos no art. 73 da Lei Orgânica Municipal;</w:t>
      </w:r>
    </w:p>
    <w:p w14:paraId="7D49AD6B" w14:textId="77777777" w:rsidR="00D81438" w:rsidRDefault="00D81438" w:rsidP="00FC70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9506DF" w14:textId="60DC5D97" w:rsidR="00D15514" w:rsidRPr="004D49C4" w:rsidRDefault="004D49C4" w:rsidP="00FC7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5º. </w:t>
      </w:r>
      <w:r w:rsidRPr="004D49C4">
        <w:rPr>
          <w:rFonts w:ascii="Times New Roman" w:hAnsi="Times New Roman" w:cs="Times New Roman"/>
          <w:sz w:val="24"/>
          <w:szCs w:val="24"/>
        </w:rPr>
        <w:t xml:space="preserve">Adiciona alínea “i” ao inciso XIV </w:t>
      </w:r>
      <w:r w:rsidR="008E65E9">
        <w:rPr>
          <w:rFonts w:ascii="Times New Roman" w:hAnsi="Times New Roman" w:cs="Times New Roman"/>
          <w:sz w:val="24"/>
          <w:szCs w:val="24"/>
        </w:rPr>
        <w:t xml:space="preserve">do §1º do </w:t>
      </w:r>
      <w:r w:rsidRPr="004D49C4">
        <w:rPr>
          <w:rFonts w:ascii="Times New Roman" w:hAnsi="Times New Roman" w:cs="Times New Roman"/>
          <w:sz w:val="24"/>
          <w:szCs w:val="24"/>
        </w:rPr>
        <w:t>art. 2º</w:t>
      </w:r>
      <w:r w:rsidR="008E65E9">
        <w:rPr>
          <w:rFonts w:ascii="Times New Roman" w:hAnsi="Times New Roman" w:cs="Times New Roman"/>
          <w:sz w:val="24"/>
          <w:szCs w:val="24"/>
        </w:rPr>
        <w:t>, com a seguinte redação:</w:t>
      </w:r>
    </w:p>
    <w:p w14:paraId="6C82DFD2" w14:textId="73D170B3" w:rsidR="004D49C4" w:rsidRDefault="004D49C4" w:rsidP="00FC70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E373BF" w14:textId="77777777" w:rsidR="008E65E9" w:rsidRPr="00C502F6" w:rsidRDefault="008E65E9" w:rsidP="008E65E9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</w:rPr>
      </w:pPr>
      <w:r w:rsidRPr="00C502F6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Art. 2º. </w:t>
      </w:r>
      <w:proofErr w:type="spellStart"/>
      <w:r w:rsidRPr="00C502F6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</w:rPr>
        <w:t>Omissis</w:t>
      </w:r>
      <w:proofErr w:type="spellEnd"/>
    </w:p>
    <w:p w14:paraId="42DC4552" w14:textId="77777777" w:rsidR="008E65E9" w:rsidRPr="00C502F6" w:rsidRDefault="008E65E9" w:rsidP="008E65E9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</w:p>
    <w:p w14:paraId="175C39F3" w14:textId="77777777" w:rsidR="008E65E9" w:rsidRPr="00C502F6" w:rsidRDefault="008E65E9" w:rsidP="008E65E9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  <w:r w:rsidRPr="00C502F6">
        <w:rPr>
          <w:rFonts w:ascii="Times New Roman" w:hAnsi="Times New Roman" w:cs="Times New Roman"/>
          <w:b/>
          <w:bCs/>
          <w:color w:val="222222"/>
          <w:sz w:val="24"/>
          <w:szCs w:val="24"/>
        </w:rPr>
        <w:t xml:space="preserve">§1º. </w:t>
      </w:r>
      <w:proofErr w:type="spellStart"/>
      <w:r w:rsidRPr="00C502F6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</w:rPr>
        <w:t>Omissis</w:t>
      </w:r>
      <w:proofErr w:type="spellEnd"/>
    </w:p>
    <w:p w14:paraId="246D2C08" w14:textId="77777777" w:rsidR="008E65E9" w:rsidRDefault="008E65E9" w:rsidP="004D49C4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DD80AF" w14:textId="0B3EED66" w:rsidR="004D49C4" w:rsidRDefault="004D49C4" w:rsidP="004D49C4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XIV - INFRAESTRUTURA URBANA</w:t>
      </w:r>
    </w:p>
    <w:p w14:paraId="2B5E43D7" w14:textId="5A5D5C5B" w:rsidR="004D49C4" w:rsidRPr="008E65E9" w:rsidRDefault="004D49C4" w:rsidP="004D49C4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4AACF350" w14:textId="1A127707" w:rsidR="004D49C4" w:rsidRDefault="004D49C4" w:rsidP="004D49C4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(...)</w:t>
      </w:r>
    </w:p>
    <w:p w14:paraId="516D15B1" w14:textId="2915923A" w:rsidR="004D49C4" w:rsidRPr="008E65E9" w:rsidRDefault="004D49C4" w:rsidP="004D49C4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755E95DF" w14:textId="448C5694" w:rsidR="004D49C4" w:rsidRPr="004D49C4" w:rsidRDefault="004D49C4" w:rsidP="004D49C4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49C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i) estabelecer o Instituto Municipal 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4D49C4">
        <w:rPr>
          <w:rFonts w:ascii="Times New Roman" w:hAnsi="Times New Roman" w:cs="Times New Roman"/>
          <w:b/>
          <w:bCs/>
          <w:sz w:val="24"/>
          <w:szCs w:val="24"/>
        </w:rPr>
        <w:t xml:space="preserve">e Pesquisa 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4D49C4">
        <w:rPr>
          <w:rFonts w:ascii="Times New Roman" w:hAnsi="Times New Roman" w:cs="Times New Roman"/>
          <w:b/>
          <w:bCs/>
          <w:sz w:val="24"/>
          <w:szCs w:val="24"/>
        </w:rPr>
        <w:t xml:space="preserve"> Planejamento Urbano 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4D49C4">
        <w:rPr>
          <w:rFonts w:ascii="Times New Roman" w:hAnsi="Times New Roman" w:cs="Times New Roman"/>
          <w:b/>
          <w:bCs/>
          <w:sz w:val="24"/>
          <w:szCs w:val="24"/>
        </w:rPr>
        <w:t xml:space="preserve"> Rural, dotando-o com 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4D49C4">
        <w:rPr>
          <w:rFonts w:ascii="Times New Roman" w:hAnsi="Times New Roman" w:cs="Times New Roman"/>
          <w:b/>
          <w:bCs/>
          <w:sz w:val="24"/>
          <w:szCs w:val="24"/>
        </w:rPr>
        <w:t>s recursos constantes das diretrizes emanadas pela Lei Orgânica Municipal.</w:t>
      </w:r>
    </w:p>
    <w:p w14:paraId="60812695" w14:textId="77777777" w:rsidR="004D49C4" w:rsidRDefault="004D49C4" w:rsidP="004D49C4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972328" w14:textId="077F7048" w:rsidR="008E65E9" w:rsidRPr="00C502F6" w:rsidRDefault="008E65E9" w:rsidP="008E65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º.</w:t>
      </w:r>
      <w:r w:rsidRPr="008E65E9">
        <w:rPr>
          <w:rFonts w:ascii="Times New Roman" w:hAnsi="Times New Roman" w:cs="Times New Roman"/>
          <w:sz w:val="24"/>
          <w:szCs w:val="24"/>
        </w:rPr>
        <w:t xml:space="preserve"> </w:t>
      </w:r>
      <w:r w:rsidRPr="008E65E9">
        <w:rPr>
          <w:rFonts w:ascii="Times New Roman" w:hAnsi="Times New Roman" w:cs="Times New Roman"/>
          <w:sz w:val="24"/>
          <w:szCs w:val="24"/>
        </w:rPr>
        <w:t>Modifica</w:t>
      </w:r>
      <w:r w:rsidRPr="00C502F6">
        <w:rPr>
          <w:rFonts w:ascii="Times New Roman" w:hAnsi="Times New Roman" w:cs="Times New Roman"/>
          <w:sz w:val="24"/>
          <w:szCs w:val="24"/>
        </w:rPr>
        <w:t xml:space="preserve"> o inciso </w:t>
      </w:r>
      <w:r>
        <w:rPr>
          <w:rFonts w:ascii="Times New Roman" w:hAnsi="Times New Roman" w:cs="Times New Roman"/>
          <w:sz w:val="24"/>
          <w:szCs w:val="24"/>
        </w:rPr>
        <w:t>XVI</w:t>
      </w:r>
      <w:r w:rsidRPr="00C502F6">
        <w:rPr>
          <w:rFonts w:ascii="Times New Roman" w:hAnsi="Times New Roman" w:cs="Times New Roman"/>
          <w:sz w:val="24"/>
          <w:szCs w:val="24"/>
        </w:rPr>
        <w:t xml:space="preserve">, </w:t>
      </w:r>
      <w:r w:rsidRPr="00C502F6">
        <w:rPr>
          <w:rFonts w:ascii="Times New Roman" w:hAnsi="Times New Roman" w:cs="Times New Roman"/>
          <w:i/>
          <w:iCs/>
          <w:sz w:val="24"/>
          <w:szCs w:val="24"/>
        </w:rPr>
        <w:t xml:space="preserve">in </w:t>
      </w:r>
      <w:proofErr w:type="spellStart"/>
      <w:r w:rsidRPr="00C502F6">
        <w:rPr>
          <w:rFonts w:ascii="Times New Roman" w:hAnsi="Times New Roman" w:cs="Times New Roman"/>
          <w:i/>
          <w:iCs/>
          <w:sz w:val="24"/>
          <w:szCs w:val="24"/>
        </w:rPr>
        <w:t>totum</w:t>
      </w:r>
      <w:proofErr w:type="spellEnd"/>
      <w:r w:rsidRPr="00C502F6">
        <w:rPr>
          <w:rFonts w:ascii="Times New Roman" w:hAnsi="Times New Roman" w:cs="Times New Roman"/>
          <w:sz w:val="24"/>
          <w:szCs w:val="24"/>
        </w:rPr>
        <w:t xml:space="preserve">, do §1º do art. 2º, que passa a vigorar com a seguinte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C502F6">
        <w:rPr>
          <w:rFonts w:ascii="Times New Roman" w:hAnsi="Times New Roman" w:cs="Times New Roman"/>
          <w:sz w:val="24"/>
          <w:szCs w:val="24"/>
        </w:rPr>
        <w:t>edação:</w:t>
      </w:r>
    </w:p>
    <w:p w14:paraId="6E423BF0" w14:textId="782C7152" w:rsidR="004D49C4" w:rsidRDefault="004D49C4" w:rsidP="00FC70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F2D1C0" w14:textId="25C5E78D" w:rsidR="004D49C4" w:rsidRPr="0041425C" w:rsidRDefault="004D49C4" w:rsidP="0041425C">
      <w:pPr>
        <w:spacing w:after="0" w:line="240" w:lineRule="auto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 w:rsidRPr="0041425C">
        <w:rPr>
          <w:rFonts w:ascii="Times New Roman" w:hAnsi="Times New Roman" w:cs="Times New Roman"/>
          <w:b/>
          <w:bCs/>
          <w:sz w:val="24"/>
          <w:szCs w:val="24"/>
        </w:rPr>
        <w:t>XVI</w:t>
      </w:r>
      <w:r w:rsidR="00090F1A" w:rsidRPr="004142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425C">
        <w:rPr>
          <w:rFonts w:ascii="Times New Roman" w:hAnsi="Times New Roman" w:cs="Times New Roman"/>
          <w:b/>
          <w:bCs/>
          <w:sz w:val="24"/>
          <w:szCs w:val="24"/>
        </w:rPr>
        <w:t>– CIÊNCIA E TECNOLOGIA</w:t>
      </w:r>
    </w:p>
    <w:p w14:paraId="3965AD8F" w14:textId="77777777" w:rsidR="004D49C4" w:rsidRPr="0041425C" w:rsidRDefault="004D49C4" w:rsidP="0041425C">
      <w:pPr>
        <w:spacing w:after="0" w:line="240" w:lineRule="auto"/>
        <w:ind w:left="1134"/>
        <w:rPr>
          <w:rFonts w:ascii="Times New Roman" w:hAnsi="Times New Roman" w:cs="Times New Roman"/>
          <w:b/>
          <w:bCs/>
          <w:sz w:val="16"/>
          <w:szCs w:val="16"/>
        </w:rPr>
      </w:pPr>
    </w:p>
    <w:p w14:paraId="0F627203" w14:textId="077F5BA8" w:rsidR="00924A13" w:rsidRPr="0041425C" w:rsidRDefault="00924A13" w:rsidP="0041425C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425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1425C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Pr="0041425C">
        <w:rPr>
          <w:rFonts w:ascii="Times New Roman" w:hAnsi="Times New Roman" w:cs="Times New Roman"/>
          <w:b/>
          <w:bCs/>
          <w:sz w:val="24"/>
          <w:szCs w:val="24"/>
        </w:rPr>
        <w:t xml:space="preserve">Estabelecer o Sistema de Informações Municipal, nos termos previstos pela Lei Orgânica Municipal, e no seu âmbito desenvolver o </w:t>
      </w:r>
      <w:r w:rsidRPr="0041425C">
        <w:rPr>
          <w:rFonts w:ascii="Times New Roman" w:hAnsi="Times New Roman" w:cs="Times New Roman"/>
          <w:b/>
          <w:bCs/>
          <w:sz w:val="24"/>
          <w:szCs w:val="24"/>
        </w:rPr>
        <w:t>Centro de Informação e Dados (FRIDADOS), integrando informações das diversas secretarias municipais e de órgãos estaduais e federais, relativas ao município de Nova Friburgo, para disponibilização a pesquisadores, investidores e empreendedores, entre outros</w:t>
      </w:r>
      <w:r w:rsidRPr="0041425C">
        <w:rPr>
          <w:rFonts w:ascii="Times New Roman" w:hAnsi="Times New Roman" w:cs="Times New Roman"/>
          <w:b/>
          <w:bCs/>
          <w:sz w:val="24"/>
          <w:szCs w:val="24"/>
        </w:rPr>
        <w:t>;</w:t>
      </w:r>
      <w:r w:rsidRPr="004142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29092F4" w14:textId="77777777" w:rsidR="00924A13" w:rsidRPr="0041425C" w:rsidRDefault="00924A13" w:rsidP="0041425C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4A597115" w14:textId="41A859C6" w:rsidR="00924A13" w:rsidRPr="0041425C" w:rsidRDefault="00924A13" w:rsidP="0041425C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425C">
        <w:rPr>
          <w:rFonts w:ascii="Times New Roman" w:hAnsi="Times New Roman" w:cs="Times New Roman"/>
          <w:b/>
          <w:bCs/>
          <w:sz w:val="24"/>
          <w:szCs w:val="24"/>
        </w:rPr>
        <w:t>b) Implementar, planejadamente, as ações previstas na legislação municipal de ciência, tecnologia e inovação;</w:t>
      </w:r>
    </w:p>
    <w:p w14:paraId="055E4111" w14:textId="77777777" w:rsidR="00924A13" w:rsidRPr="0041425C" w:rsidRDefault="00924A13" w:rsidP="0041425C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5FEEBA82" w14:textId="06E46D40" w:rsidR="00090F1A" w:rsidRPr="0041425C" w:rsidRDefault="00924A13" w:rsidP="0041425C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425C">
        <w:rPr>
          <w:rFonts w:ascii="Times New Roman" w:hAnsi="Times New Roman" w:cs="Times New Roman"/>
          <w:b/>
          <w:bCs/>
          <w:sz w:val="24"/>
          <w:szCs w:val="24"/>
        </w:rPr>
        <w:t xml:space="preserve">c) </w:t>
      </w:r>
      <w:r w:rsidR="004D49C4" w:rsidRPr="0041425C">
        <w:rPr>
          <w:rFonts w:ascii="Times New Roman" w:hAnsi="Times New Roman" w:cs="Times New Roman"/>
          <w:b/>
          <w:bCs/>
          <w:sz w:val="24"/>
          <w:szCs w:val="24"/>
        </w:rPr>
        <w:t xml:space="preserve">Promover a qualificação de jovens e adultos através da formação de </w:t>
      </w:r>
      <w:r w:rsidR="00090F1A" w:rsidRPr="0041425C">
        <w:rPr>
          <w:rFonts w:ascii="Times New Roman" w:hAnsi="Times New Roman" w:cs="Times New Roman"/>
          <w:b/>
          <w:bCs/>
          <w:sz w:val="24"/>
          <w:szCs w:val="24"/>
        </w:rPr>
        <w:t xml:space="preserve">pelo menos </w:t>
      </w:r>
      <w:r w:rsidR="004D49C4" w:rsidRPr="0041425C">
        <w:rPr>
          <w:rFonts w:ascii="Times New Roman" w:hAnsi="Times New Roman" w:cs="Times New Roman"/>
          <w:b/>
          <w:bCs/>
          <w:sz w:val="24"/>
          <w:szCs w:val="24"/>
        </w:rPr>
        <w:t>100 turmas nos cursos e oficinas oferecidos pelo Centro de Formação Profissional, voltados para a indústria do vestuário</w:t>
      </w:r>
      <w:r w:rsidR="00090F1A" w:rsidRPr="004142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49C4" w:rsidRPr="0041425C">
        <w:rPr>
          <w:rFonts w:ascii="Times New Roman" w:hAnsi="Times New Roman" w:cs="Times New Roman"/>
          <w:b/>
          <w:bCs/>
          <w:sz w:val="24"/>
          <w:szCs w:val="24"/>
        </w:rPr>
        <w:t>(CEVEST) e Centro de Vocação Tecnológica</w:t>
      </w:r>
      <w:r w:rsidR="00090F1A" w:rsidRPr="004142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49C4" w:rsidRPr="0041425C">
        <w:rPr>
          <w:rFonts w:ascii="Times New Roman" w:hAnsi="Times New Roman" w:cs="Times New Roman"/>
          <w:b/>
          <w:bCs/>
          <w:sz w:val="24"/>
          <w:szCs w:val="24"/>
        </w:rPr>
        <w:t>(CVT),</w:t>
      </w:r>
      <w:r w:rsidR="00090F1A" w:rsidRPr="004142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49C4" w:rsidRPr="0041425C">
        <w:rPr>
          <w:rFonts w:ascii="Times New Roman" w:hAnsi="Times New Roman" w:cs="Times New Roman"/>
          <w:b/>
          <w:bCs/>
          <w:sz w:val="24"/>
          <w:szCs w:val="24"/>
        </w:rPr>
        <w:t>contribuindo para o contínuo crescimento do setor e facilitando a inserção dos alunos no mercado de trabalho</w:t>
      </w:r>
      <w:r w:rsidR="00090F1A" w:rsidRPr="0041425C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5BFF6D60" w14:textId="77777777" w:rsidR="00924A13" w:rsidRPr="0041425C" w:rsidRDefault="00924A13" w:rsidP="0041425C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0CC015B4" w14:textId="23E79309" w:rsidR="004D49C4" w:rsidRPr="0041425C" w:rsidRDefault="00924A13" w:rsidP="0041425C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425C">
        <w:rPr>
          <w:rFonts w:ascii="Times New Roman" w:hAnsi="Times New Roman" w:cs="Times New Roman"/>
          <w:b/>
          <w:bCs/>
          <w:sz w:val="24"/>
          <w:szCs w:val="24"/>
        </w:rPr>
        <w:t xml:space="preserve">d) </w:t>
      </w:r>
      <w:r w:rsidR="004D49C4" w:rsidRPr="0041425C">
        <w:rPr>
          <w:rFonts w:ascii="Times New Roman" w:hAnsi="Times New Roman" w:cs="Times New Roman"/>
          <w:b/>
          <w:bCs/>
          <w:sz w:val="24"/>
          <w:szCs w:val="24"/>
        </w:rPr>
        <w:t>Incentivar o aumento da produtividade e da qualidade do setor de confecção e do turismo, por meio do Centro de Formação Profissional para a indústria do vestuário</w:t>
      </w:r>
      <w:r w:rsidR="00090F1A" w:rsidRPr="004142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49C4" w:rsidRPr="0041425C">
        <w:rPr>
          <w:rFonts w:ascii="Times New Roman" w:hAnsi="Times New Roman" w:cs="Times New Roman"/>
          <w:b/>
          <w:bCs/>
          <w:sz w:val="24"/>
          <w:szCs w:val="24"/>
        </w:rPr>
        <w:t>(CEVEST) e do Centro de Vocação Tecnológica</w:t>
      </w:r>
      <w:r w:rsidR="00090F1A" w:rsidRPr="0041425C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481F8AF4" w14:textId="77777777" w:rsidR="00924A13" w:rsidRPr="0041425C" w:rsidRDefault="00924A13" w:rsidP="0041425C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46AA89D3" w14:textId="30877533" w:rsidR="00090F1A" w:rsidRDefault="00924A13" w:rsidP="0041425C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425C">
        <w:rPr>
          <w:rFonts w:ascii="Times New Roman" w:hAnsi="Times New Roman" w:cs="Times New Roman"/>
          <w:b/>
          <w:bCs/>
          <w:sz w:val="24"/>
          <w:szCs w:val="24"/>
        </w:rPr>
        <w:t xml:space="preserve">e) </w:t>
      </w:r>
      <w:r w:rsidR="004D49C4" w:rsidRPr="0041425C">
        <w:rPr>
          <w:rFonts w:ascii="Times New Roman" w:hAnsi="Times New Roman" w:cs="Times New Roman"/>
          <w:b/>
          <w:bCs/>
          <w:sz w:val="24"/>
          <w:szCs w:val="24"/>
        </w:rPr>
        <w:t xml:space="preserve">Destinar </w:t>
      </w:r>
      <w:r w:rsidRPr="0041425C">
        <w:rPr>
          <w:rFonts w:ascii="Times New Roman" w:hAnsi="Times New Roman" w:cs="Times New Roman"/>
          <w:b/>
          <w:bCs/>
          <w:sz w:val="24"/>
          <w:szCs w:val="24"/>
        </w:rPr>
        <w:t xml:space="preserve">recursos </w:t>
      </w:r>
      <w:r w:rsidR="004D49C4" w:rsidRPr="0041425C">
        <w:rPr>
          <w:rFonts w:ascii="Times New Roman" w:hAnsi="Times New Roman" w:cs="Times New Roman"/>
          <w:b/>
          <w:bCs/>
          <w:sz w:val="24"/>
          <w:szCs w:val="24"/>
        </w:rPr>
        <w:t>para o programa 045</w:t>
      </w:r>
      <w:r w:rsidR="00090F1A" w:rsidRPr="004142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49C4" w:rsidRPr="0041425C">
        <w:rPr>
          <w:rFonts w:ascii="Times New Roman" w:hAnsi="Times New Roman" w:cs="Times New Roman"/>
          <w:b/>
          <w:bCs/>
          <w:sz w:val="24"/>
          <w:szCs w:val="24"/>
        </w:rPr>
        <w:t>(Apoio Técnico e Qualificação Profissional ao Cidadão Friburguens</w:t>
      </w:r>
      <w:r w:rsidR="00090F1A" w:rsidRPr="0041425C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4D49C4" w:rsidRPr="0041425C">
        <w:rPr>
          <w:rFonts w:ascii="Times New Roman" w:hAnsi="Times New Roman" w:cs="Times New Roman"/>
          <w:b/>
          <w:bCs/>
          <w:sz w:val="24"/>
          <w:szCs w:val="24"/>
        </w:rPr>
        <w:t>) para aquisição dos insumos necessários às oficinas e cursos do CEVEST</w:t>
      </w:r>
      <w:r w:rsidR="00090F1A" w:rsidRPr="0041425C">
        <w:rPr>
          <w:rFonts w:ascii="Times New Roman" w:hAnsi="Times New Roman" w:cs="Times New Roman"/>
          <w:b/>
          <w:bCs/>
          <w:sz w:val="24"/>
          <w:szCs w:val="24"/>
        </w:rPr>
        <w:t>;</w:t>
      </w:r>
      <w:r w:rsidR="004D49C4" w:rsidRPr="004142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7A7EBA9" w14:textId="77777777" w:rsidR="0041425C" w:rsidRPr="0041425C" w:rsidRDefault="0041425C" w:rsidP="0041425C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400D4A32" w14:textId="27D3F477" w:rsidR="004D49C4" w:rsidRPr="0041425C" w:rsidRDefault="00924A13" w:rsidP="0041425C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425C">
        <w:rPr>
          <w:rFonts w:ascii="Times New Roman" w:hAnsi="Times New Roman" w:cs="Times New Roman"/>
          <w:b/>
          <w:bCs/>
          <w:sz w:val="24"/>
          <w:szCs w:val="24"/>
        </w:rPr>
        <w:t xml:space="preserve">f) </w:t>
      </w:r>
      <w:r w:rsidR="004D49C4" w:rsidRPr="0041425C">
        <w:rPr>
          <w:rFonts w:ascii="Times New Roman" w:hAnsi="Times New Roman" w:cs="Times New Roman"/>
          <w:b/>
          <w:bCs/>
          <w:sz w:val="24"/>
          <w:szCs w:val="24"/>
        </w:rPr>
        <w:t>Atender a demanda de uniformização dos funcionários da administração municipal por meio da confecção de no mínimo 100 peças de uniformes</w:t>
      </w:r>
      <w:r w:rsidR="00090F1A" w:rsidRPr="0041425C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60047EBD" w14:textId="77777777" w:rsidR="00924A13" w:rsidRPr="0041425C" w:rsidRDefault="00924A13" w:rsidP="0041425C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05D70223" w14:textId="1B352059" w:rsidR="00090F1A" w:rsidRPr="0041425C" w:rsidRDefault="00924A13" w:rsidP="0041425C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425C">
        <w:rPr>
          <w:rFonts w:ascii="Times New Roman" w:hAnsi="Times New Roman" w:cs="Times New Roman"/>
          <w:b/>
          <w:bCs/>
          <w:sz w:val="24"/>
          <w:szCs w:val="24"/>
        </w:rPr>
        <w:t xml:space="preserve">g) </w:t>
      </w:r>
      <w:r w:rsidR="004D49C4" w:rsidRPr="0041425C">
        <w:rPr>
          <w:rFonts w:ascii="Times New Roman" w:hAnsi="Times New Roman" w:cs="Times New Roman"/>
          <w:b/>
          <w:bCs/>
          <w:sz w:val="24"/>
          <w:szCs w:val="24"/>
        </w:rPr>
        <w:t>Promover eventos visando o fortalecimento do desenvolvimento dos sistemas produtivos locais, além de conscientizar as empresas e a população friburguense sobre a importância da correta destinação dos resíduos sólidos provenientes da produção industrial, por meio da realização de 01 evento e 03 ações de apoio</w:t>
      </w:r>
      <w:r w:rsidRPr="0041425C">
        <w:rPr>
          <w:rFonts w:ascii="Times New Roman" w:hAnsi="Times New Roman" w:cs="Times New Roman"/>
          <w:b/>
          <w:bCs/>
          <w:sz w:val="24"/>
          <w:szCs w:val="24"/>
        </w:rPr>
        <w:t>;</w:t>
      </w:r>
      <w:r w:rsidR="004D49C4" w:rsidRPr="004142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0A436D7" w14:textId="77777777" w:rsidR="00090F1A" w:rsidRPr="0041425C" w:rsidRDefault="00090F1A" w:rsidP="0041425C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58E435A8" w14:textId="55377812" w:rsidR="004D49C4" w:rsidRPr="0041425C" w:rsidRDefault="00924A13" w:rsidP="0041425C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425C">
        <w:rPr>
          <w:rFonts w:ascii="Times New Roman" w:hAnsi="Times New Roman" w:cs="Times New Roman"/>
          <w:b/>
          <w:bCs/>
          <w:sz w:val="24"/>
          <w:szCs w:val="24"/>
        </w:rPr>
        <w:t xml:space="preserve">h) </w:t>
      </w:r>
      <w:r w:rsidR="004D49C4" w:rsidRPr="0041425C">
        <w:rPr>
          <w:rFonts w:ascii="Times New Roman" w:hAnsi="Times New Roman" w:cs="Times New Roman"/>
          <w:b/>
          <w:bCs/>
          <w:sz w:val="24"/>
          <w:szCs w:val="24"/>
        </w:rPr>
        <w:t>Viabilizar a adoção de sistemas inteligentes de apoio à gestão municipal e de integração entre poder público e população, estimulando a disseminação de ações de governo eletrônico</w:t>
      </w:r>
      <w:r w:rsidR="00090F1A" w:rsidRPr="004142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49C4" w:rsidRPr="0041425C">
        <w:rPr>
          <w:rFonts w:ascii="Times New Roman" w:hAnsi="Times New Roman" w:cs="Times New Roman"/>
          <w:b/>
          <w:bCs/>
          <w:sz w:val="24"/>
          <w:szCs w:val="24"/>
        </w:rPr>
        <w:t>(E-GOV), em parceria com as demais secretarias municipais</w:t>
      </w:r>
      <w:r w:rsidR="00090F1A" w:rsidRPr="0041425C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3E3873F7" w14:textId="63BD5A64" w:rsidR="00924A13" w:rsidRPr="0041425C" w:rsidRDefault="004D49C4" w:rsidP="0041425C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425C">
        <w:rPr>
          <w:rFonts w:ascii="Times New Roman" w:hAnsi="Times New Roman" w:cs="Times New Roman"/>
          <w:b/>
          <w:bCs/>
          <w:sz w:val="12"/>
          <w:szCs w:val="12"/>
        </w:rPr>
        <w:br/>
      </w:r>
      <w:r w:rsidR="00924A13" w:rsidRPr="0041425C">
        <w:rPr>
          <w:rFonts w:ascii="Times New Roman" w:hAnsi="Times New Roman" w:cs="Times New Roman"/>
          <w:b/>
          <w:bCs/>
          <w:sz w:val="24"/>
          <w:szCs w:val="24"/>
        </w:rPr>
        <w:t xml:space="preserve">i) </w:t>
      </w:r>
      <w:r w:rsidRPr="0041425C">
        <w:rPr>
          <w:rFonts w:ascii="Times New Roman" w:hAnsi="Times New Roman" w:cs="Times New Roman"/>
          <w:b/>
          <w:bCs/>
          <w:sz w:val="24"/>
          <w:szCs w:val="24"/>
        </w:rPr>
        <w:t>Envolver ao menos 40 alunos em ações de empreendedorismo e inovação por meio de cursos</w:t>
      </w:r>
      <w:r w:rsidR="0041425C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430FAA6F" w14:textId="77777777" w:rsidR="0041425C" w:rsidRPr="0041425C" w:rsidRDefault="0041425C" w:rsidP="0041425C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5A99892F" w14:textId="13913974" w:rsidR="0041425C" w:rsidRPr="0041425C" w:rsidRDefault="00924A13" w:rsidP="0041425C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425C">
        <w:rPr>
          <w:rFonts w:ascii="Times New Roman" w:hAnsi="Times New Roman" w:cs="Times New Roman"/>
          <w:b/>
          <w:bCs/>
          <w:sz w:val="24"/>
          <w:szCs w:val="24"/>
        </w:rPr>
        <w:t xml:space="preserve">j) </w:t>
      </w:r>
      <w:r w:rsidR="004D49C4" w:rsidRPr="0041425C">
        <w:rPr>
          <w:rFonts w:ascii="Times New Roman" w:hAnsi="Times New Roman" w:cs="Times New Roman"/>
          <w:b/>
          <w:bCs/>
          <w:sz w:val="24"/>
          <w:szCs w:val="24"/>
        </w:rPr>
        <w:t>Fomentar o empreendedorismo e a inovação por meio de ao menos 02 ações, visando o crescimento econômico empresarial e o fortalecimento dos setores industriais/tecnológicos do município</w:t>
      </w:r>
      <w:r w:rsidR="0041425C">
        <w:rPr>
          <w:rFonts w:ascii="Times New Roman" w:hAnsi="Times New Roman" w:cs="Times New Roman"/>
          <w:b/>
          <w:bCs/>
          <w:sz w:val="24"/>
          <w:szCs w:val="24"/>
        </w:rPr>
        <w:t>, apoiando</w:t>
      </w:r>
      <w:r w:rsidR="0041425C" w:rsidRPr="0041425C">
        <w:rPr>
          <w:rFonts w:ascii="Times New Roman" w:hAnsi="Times New Roman" w:cs="Times New Roman"/>
          <w:b/>
          <w:bCs/>
          <w:sz w:val="24"/>
          <w:szCs w:val="24"/>
        </w:rPr>
        <w:t xml:space="preserve"> iniciativas locais desenvolvidas por empreendedores da área de tecnologia de informação, tais como: Serra do Silício, </w:t>
      </w:r>
      <w:proofErr w:type="spellStart"/>
      <w:r w:rsidR="0041425C" w:rsidRPr="0041425C">
        <w:rPr>
          <w:rFonts w:ascii="Times New Roman" w:hAnsi="Times New Roman" w:cs="Times New Roman"/>
          <w:b/>
          <w:bCs/>
          <w:sz w:val="24"/>
          <w:szCs w:val="24"/>
        </w:rPr>
        <w:t>Hackatons</w:t>
      </w:r>
      <w:proofErr w:type="spellEnd"/>
      <w:r w:rsidR="0041425C" w:rsidRPr="0041425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41425C" w:rsidRPr="0041425C">
        <w:rPr>
          <w:rFonts w:ascii="Times New Roman" w:hAnsi="Times New Roman" w:cs="Times New Roman"/>
          <w:b/>
          <w:bCs/>
          <w:sz w:val="24"/>
          <w:szCs w:val="24"/>
        </w:rPr>
        <w:t>Co-Working</w:t>
      </w:r>
      <w:proofErr w:type="spellEnd"/>
      <w:r w:rsidR="0041425C" w:rsidRPr="0041425C">
        <w:rPr>
          <w:rFonts w:ascii="Times New Roman" w:hAnsi="Times New Roman" w:cs="Times New Roman"/>
          <w:b/>
          <w:bCs/>
          <w:sz w:val="24"/>
          <w:szCs w:val="24"/>
        </w:rPr>
        <w:t>, Rodadas de Negócios, entre outras;</w:t>
      </w:r>
    </w:p>
    <w:p w14:paraId="7283F4D9" w14:textId="77777777" w:rsidR="00090F1A" w:rsidRPr="0041425C" w:rsidRDefault="00090F1A" w:rsidP="0041425C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45EB5189" w14:textId="44312AEA" w:rsidR="004D49C4" w:rsidRPr="0041425C" w:rsidRDefault="00924A13" w:rsidP="0041425C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425C">
        <w:rPr>
          <w:rFonts w:ascii="Times New Roman" w:hAnsi="Times New Roman" w:cs="Times New Roman"/>
          <w:b/>
          <w:bCs/>
          <w:sz w:val="24"/>
          <w:szCs w:val="24"/>
        </w:rPr>
        <w:t xml:space="preserve">k) </w:t>
      </w:r>
      <w:r w:rsidR="00090F1A" w:rsidRPr="0041425C">
        <w:rPr>
          <w:rFonts w:ascii="Times New Roman" w:hAnsi="Times New Roman" w:cs="Times New Roman"/>
          <w:b/>
          <w:bCs/>
          <w:sz w:val="24"/>
          <w:szCs w:val="24"/>
        </w:rPr>
        <w:t>Estimular</w:t>
      </w:r>
      <w:r w:rsidR="004D49C4" w:rsidRPr="0041425C">
        <w:rPr>
          <w:rFonts w:ascii="Times New Roman" w:hAnsi="Times New Roman" w:cs="Times New Roman"/>
          <w:b/>
          <w:bCs/>
          <w:sz w:val="24"/>
          <w:szCs w:val="24"/>
        </w:rPr>
        <w:t xml:space="preserve"> o empreendedorismo universitário, através de apoio à criação, consolidação e/ou manutenção de incubadoras de empresas tecnológicas e de empresas juniores</w:t>
      </w:r>
      <w:r w:rsidR="00090F1A" w:rsidRPr="0041425C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2D7D4E53" w14:textId="4B8526C2" w:rsidR="00090F1A" w:rsidRPr="0041425C" w:rsidRDefault="004D49C4" w:rsidP="0041425C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425C">
        <w:rPr>
          <w:rFonts w:ascii="Times New Roman" w:hAnsi="Times New Roman" w:cs="Times New Roman"/>
          <w:b/>
          <w:bCs/>
          <w:sz w:val="12"/>
          <w:szCs w:val="12"/>
        </w:rPr>
        <w:lastRenderedPageBreak/>
        <w:br/>
      </w:r>
      <w:r w:rsidR="00924A13" w:rsidRPr="0041425C">
        <w:rPr>
          <w:rFonts w:ascii="Times New Roman" w:hAnsi="Times New Roman" w:cs="Times New Roman"/>
          <w:b/>
          <w:bCs/>
          <w:sz w:val="24"/>
          <w:szCs w:val="24"/>
        </w:rPr>
        <w:t xml:space="preserve">l) </w:t>
      </w:r>
      <w:r w:rsidRPr="0041425C">
        <w:rPr>
          <w:rFonts w:ascii="Times New Roman" w:hAnsi="Times New Roman" w:cs="Times New Roman"/>
          <w:b/>
          <w:bCs/>
          <w:sz w:val="24"/>
          <w:szCs w:val="24"/>
        </w:rPr>
        <w:t>Ampliar a cobertura do sistema de videomonitoramento do Programa Nova Friburgo Cidade Inteligente, com aplicações nas áreas de monitoramento de tráfego e apoio a segurança pública e no mínimo mais 05 câmeras de videomonitoramento próprias e integrações com sistemas disponibilizados pela população em geral</w:t>
      </w:r>
      <w:r w:rsidR="00090F1A" w:rsidRPr="0041425C">
        <w:rPr>
          <w:rFonts w:ascii="Times New Roman" w:hAnsi="Times New Roman" w:cs="Times New Roman"/>
          <w:b/>
          <w:bCs/>
          <w:sz w:val="24"/>
          <w:szCs w:val="24"/>
        </w:rPr>
        <w:t>;</w:t>
      </w:r>
      <w:r w:rsidRPr="004142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FC9299A" w14:textId="77777777" w:rsidR="00090F1A" w:rsidRPr="0041425C" w:rsidRDefault="00090F1A" w:rsidP="0041425C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6FA3D6FF" w14:textId="6219C7D2" w:rsidR="004D49C4" w:rsidRPr="0041425C" w:rsidRDefault="00924A13" w:rsidP="0041425C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425C">
        <w:rPr>
          <w:rFonts w:ascii="Times New Roman" w:hAnsi="Times New Roman" w:cs="Times New Roman"/>
          <w:b/>
          <w:bCs/>
          <w:sz w:val="24"/>
          <w:szCs w:val="24"/>
        </w:rPr>
        <w:t xml:space="preserve">m) </w:t>
      </w:r>
      <w:r w:rsidR="004D49C4" w:rsidRPr="0041425C">
        <w:rPr>
          <w:rFonts w:ascii="Times New Roman" w:hAnsi="Times New Roman" w:cs="Times New Roman"/>
          <w:b/>
          <w:bCs/>
          <w:sz w:val="24"/>
          <w:szCs w:val="24"/>
        </w:rPr>
        <w:t xml:space="preserve">Destinar </w:t>
      </w:r>
      <w:r w:rsidR="00090F1A" w:rsidRPr="0041425C">
        <w:rPr>
          <w:rFonts w:ascii="Times New Roman" w:hAnsi="Times New Roman" w:cs="Times New Roman"/>
          <w:b/>
          <w:bCs/>
          <w:sz w:val="24"/>
          <w:szCs w:val="24"/>
        </w:rPr>
        <w:t>recursos d</w:t>
      </w:r>
      <w:r w:rsidR="004D49C4" w:rsidRPr="0041425C">
        <w:rPr>
          <w:rFonts w:ascii="Times New Roman" w:hAnsi="Times New Roman" w:cs="Times New Roman"/>
          <w:b/>
          <w:bCs/>
          <w:sz w:val="24"/>
          <w:szCs w:val="24"/>
        </w:rPr>
        <w:t>o programa 048 - Nova Friburgo Cidade Inteligente - para aquisição de equipamentos</w:t>
      </w:r>
      <w:r w:rsidR="00941476" w:rsidRPr="0041425C">
        <w:rPr>
          <w:rFonts w:ascii="Times New Roman" w:hAnsi="Times New Roman" w:cs="Times New Roman"/>
          <w:b/>
          <w:bCs/>
          <w:sz w:val="24"/>
          <w:szCs w:val="24"/>
        </w:rPr>
        <w:t xml:space="preserve"> de modo a v</w:t>
      </w:r>
      <w:r w:rsidR="004D49C4" w:rsidRPr="0041425C">
        <w:rPr>
          <w:rFonts w:ascii="Times New Roman" w:hAnsi="Times New Roman" w:cs="Times New Roman"/>
          <w:b/>
          <w:bCs/>
          <w:sz w:val="24"/>
          <w:szCs w:val="24"/>
        </w:rPr>
        <w:t xml:space="preserve">iabilizar a manutenção </w:t>
      </w:r>
      <w:r w:rsidR="00941476" w:rsidRPr="0041425C">
        <w:rPr>
          <w:rFonts w:ascii="Times New Roman" w:hAnsi="Times New Roman" w:cs="Times New Roman"/>
          <w:b/>
          <w:bCs/>
          <w:sz w:val="24"/>
          <w:szCs w:val="24"/>
        </w:rPr>
        <w:t xml:space="preserve">e o desenvolvimento </w:t>
      </w:r>
      <w:r w:rsidR="004D49C4" w:rsidRPr="0041425C">
        <w:rPr>
          <w:rFonts w:ascii="Times New Roman" w:hAnsi="Times New Roman" w:cs="Times New Roman"/>
          <w:b/>
          <w:bCs/>
          <w:sz w:val="24"/>
          <w:szCs w:val="24"/>
        </w:rPr>
        <w:t xml:space="preserve">da infraestrutura do </w:t>
      </w:r>
      <w:r w:rsidR="00941476" w:rsidRPr="0041425C">
        <w:rPr>
          <w:rFonts w:ascii="Times New Roman" w:hAnsi="Times New Roman" w:cs="Times New Roman"/>
          <w:b/>
          <w:bCs/>
          <w:sz w:val="24"/>
          <w:szCs w:val="24"/>
        </w:rPr>
        <w:t>referido p</w:t>
      </w:r>
      <w:r w:rsidR="004D49C4" w:rsidRPr="0041425C">
        <w:rPr>
          <w:rFonts w:ascii="Times New Roman" w:hAnsi="Times New Roman" w:cs="Times New Roman"/>
          <w:b/>
          <w:bCs/>
          <w:sz w:val="24"/>
          <w:szCs w:val="24"/>
        </w:rPr>
        <w:t>rograma</w:t>
      </w:r>
      <w:r w:rsidR="00941476" w:rsidRPr="0041425C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33B74186" w14:textId="77777777" w:rsidR="00090F1A" w:rsidRPr="0041425C" w:rsidRDefault="00090F1A" w:rsidP="0041425C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5AC78443" w14:textId="223934D4" w:rsidR="00090F1A" w:rsidRPr="0041425C" w:rsidRDefault="0041425C" w:rsidP="0041425C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425C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924A13" w:rsidRPr="0041425C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4D49C4" w:rsidRPr="0041425C">
        <w:rPr>
          <w:rFonts w:ascii="Times New Roman" w:hAnsi="Times New Roman" w:cs="Times New Roman"/>
          <w:b/>
          <w:bCs/>
          <w:sz w:val="24"/>
          <w:szCs w:val="24"/>
        </w:rPr>
        <w:t>Estimular a educação superior no município, promovendo a formação de recursos humanos nos níveis de graduação e pós-graduação</w:t>
      </w:r>
      <w:r w:rsidRPr="0041425C">
        <w:rPr>
          <w:rFonts w:ascii="Times New Roman" w:hAnsi="Times New Roman" w:cs="Times New Roman"/>
          <w:b/>
          <w:bCs/>
          <w:sz w:val="24"/>
          <w:szCs w:val="24"/>
        </w:rPr>
        <w:t xml:space="preserve">, realizando ou apoiando </w:t>
      </w:r>
      <w:r w:rsidR="004D49C4" w:rsidRPr="0041425C">
        <w:rPr>
          <w:rFonts w:ascii="Times New Roman" w:hAnsi="Times New Roman" w:cs="Times New Roman"/>
          <w:b/>
          <w:bCs/>
          <w:sz w:val="24"/>
          <w:szCs w:val="24"/>
        </w:rPr>
        <w:t>ao menos 02 eventos em parceria com as instituições d</w:t>
      </w:r>
      <w:r w:rsidR="00941476" w:rsidRPr="0041425C">
        <w:rPr>
          <w:rFonts w:ascii="Times New Roman" w:hAnsi="Times New Roman" w:cs="Times New Roman"/>
          <w:b/>
          <w:bCs/>
          <w:sz w:val="24"/>
          <w:szCs w:val="24"/>
        </w:rPr>
        <w:t>o segmento;</w:t>
      </w:r>
      <w:r w:rsidR="004D49C4" w:rsidRPr="004142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1490AE1" w14:textId="77777777" w:rsidR="00090F1A" w:rsidRPr="0041425C" w:rsidRDefault="00090F1A" w:rsidP="0041425C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395F45D1" w14:textId="7E3F1315" w:rsidR="00090F1A" w:rsidRPr="0041425C" w:rsidRDefault="0041425C" w:rsidP="0041425C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425C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941476" w:rsidRPr="0041425C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4D49C4" w:rsidRPr="0041425C">
        <w:rPr>
          <w:rFonts w:ascii="Times New Roman" w:hAnsi="Times New Roman" w:cs="Times New Roman"/>
          <w:b/>
          <w:bCs/>
          <w:sz w:val="24"/>
          <w:szCs w:val="24"/>
        </w:rPr>
        <w:t>Estimular o desenvolvimento dos cursos universitários existentes na cidade</w:t>
      </w:r>
      <w:r w:rsidR="00941476" w:rsidRPr="0041425C">
        <w:rPr>
          <w:rFonts w:ascii="Times New Roman" w:hAnsi="Times New Roman" w:cs="Times New Roman"/>
          <w:b/>
          <w:bCs/>
          <w:sz w:val="24"/>
          <w:szCs w:val="24"/>
        </w:rPr>
        <w:t xml:space="preserve">, fomentando, inclusive, </w:t>
      </w:r>
      <w:r w:rsidR="004D49C4" w:rsidRPr="0041425C">
        <w:rPr>
          <w:rFonts w:ascii="Times New Roman" w:hAnsi="Times New Roman" w:cs="Times New Roman"/>
          <w:b/>
          <w:bCs/>
          <w:sz w:val="24"/>
          <w:szCs w:val="24"/>
        </w:rPr>
        <w:t xml:space="preserve">a criação de novos para fortalecer </w:t>
      </w:r>
      <w:r w:rsidR="00941476" w:rsidRPr="0041425C">
        <w:rPr>
          <w:rFonts w:ascii="Times New Roman" w:hAnsi="Times New Roman" w:cs="Times New Roman"/>
          <w:b/>
          <w:bCs/>
          <w:sz w:val="24"/>
          <w:szCs w:val="24"/>
        </w:rPr>
        <w:t>o segmento</w:t>
      </w:r>
      <w:r w:rsidR="004D49C4" w:rsidRPr="0041425C">
        <w:rPr>
          <w:rFonts w:ascii="Times New Roman" w:hAnsi="Times New Roman" w:cs="Times New Roman"/>
          <w:b/>
          <w:bCs/>
          <w:sz w:val="24"/>
          <w:szCs w:val="24"/>
        </w:rPr>
        <w:t xml:space="preserve"> no município</w:t>
      </w:r>
      <w:r w:rsidR="00941476" w:rsidRPr="0041425C"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</w:p>
    <w:p w14:paraId="17062E88" w14:textId="77777777" w:rsidR="00090F1A" w:rsidRPr="0041425C" w:rsidRDefault="00090F1A" w:rsidP="0041425C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33DD66D2" w14:textId="33E6EF9C" w:rsidR="00941476" w:rsidRPr="0041425C" w:rsidRDefault="0041425C" w:rsidP="0041425C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425C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941476" w:rsidRPr="0041425C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4D49C4" w:rsidRPr="0041425C">
        <w:rPr>
          <w:rFonts w:ascii="Times New Roman" w:hAnsi="Times New Roman" w:cs="Times New Roman"/>
          <w:b/>
          <w:bCs/>
          <w:sz w:val="24"/>
          <w:szCs w:val="24"/>
        </w:rPr>
        <w:t>Fomentar estudos e pe</w:t>
      </w:r>
      <w:r w:rsidR="00090F1A" w:rsidRPr="0041425C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4D49C4" w:rsidRPr="0041425C">
        <w:rPr>
          <w:rFonts w:ascii="Times New Roman" w:hAnsi="Times New Roman" w:cs="Times New Roman"/>
          <w:b/>
          <w:bCs/>
          <w:sz w:val="24"/>
          <w:szCs w:val="24"/>
        </w:rPr>
        <w:t>quisas que analisem a articulação entre formação, currículo, pesquisa e mundo do trabalho, considerando as necessidades econômicas, sociais, turísticas e culturais de Nova Friburgo e região</w:t>
      </w:r>
      <w:r w:rsidR="00941476" w:rsidRPr="0041425C">
        <w:rPr>
          <w:rFonts w:ascii="Times New Roman" w:hAnsi="Times New Roman" w:cs="Times New Roman"/>
          <w:b/>
          <w:bCs/>
          <w:sz w:val="24"/>
          <w:szCs w:val="24"/>
        </w:rPr>
        <w:t xml:space="preserve">, além do </w:t>
      </w:r>
      <w:r w:rsidR="00941476" w:rsidRPr="0041425C">
        <w:rPr>
          <w:rFonts w:ascii="Times New Roman" w:hAnsi="Times New Roman" w:cs="Times New Roman"/>
          <w:b/>
          <w:bCs/>
          <w:sz w:val="24"/>
          <w:szCs w:val="24"/>
        </w:rPr>
        <w:t>incentiv</w:t>
      </w:r>
      <w:r w:rsidR="00941476" w:rsidRPr="0041425C">
        <w:rPr>
          <w:rFonts w:ascii="Times New Roman" w:hAnsi="Times New Roman" w:cs="Times New Roman"/>
          <w:b/>
          <w:bCs/>
          <w:sz w:val="24"/>
          <w:szCs w:val="24"/>
        </w:rPr>
        <w:t>o à</w:t>
      </w:r>
      <w:r w:rsidR="00941476" w:rsidRPr="0041425C">
        <w:rPr>
          <w:rFonts w:ascii="Times New Roman" w:hAnsi="Times New Roman" w:cs="Times New Roman"/>
          <w:b/>
          <w:bCs/>
          <w:sz w:val="24"/>
          <w:szCs w:val="24"/>
        </w:rPr>
        <w:t xml:space="preserve"> formulação pelas instituições de Educação Superior de projetos de pesquisa e de extensão que contemplem as demandas dos setores públicos municipais;</w:t>
      </w:r>
    </w:p>
    <w:p w14:paraId="58482BC0" w14:textId="4FBE5D35" w:rsidR="00090F1A" w:rsidRPr="0041425C" w:rsidRDefault="00090F1A" w:rsidP="0041425C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4FCC2756" w14:textId="6881C28F" w:rsidR="00090F1A" w:rsidRPr="0041425C" w:rsidRDefault="0041425C" w:rsidP="0041425C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425C">
        <w:rPr>
          <w:rFonts w:ascii="Times New Roman" w:hAnsi="Times New Roman" w:cs="Times New Roman"/>
          <w:b/>
          <w:bCs/>
          <w:sz w:val="24"/>
          <w:szCs w:val="24"/>
        </w:rPr>
        <w:t>q</w:t>
      </w:r>
      <w:r w:rsidR="00941476" w:rsidRPr="0041425C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4D49C4" w:rsidRPr="0041425C">
        <w:rPr>
          <w:rFonts w:ascii="Times New Roman" w:hAnsi="Times New Roman" w:cs="Times New Roman"/>
          <w:b/>
          <w:bCs/>
          <w:sz w:val="24"/>
          <w:szCs w:val="24"/>
        </w:rPr>
        <w:t>Realizar a manutenção do Polo UAB/CEDERJ, no que é de competência da Prefeitura Municipal de Nova Friburgo, em conformidade com a Lei Municipal 4.364/2014</w:t>
      </w:r>
      <w:r w:rsidR="00924A13" w:rsidRPr="0041425C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660DF51E" w14:textId="77777777" w:rsidR="00090F1A" w:rsidRPr="0041425C" w:rsidRDefault="00090F1A" w:rsidP="0041425C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5772B62A" w14:textId="2A9F565E" w:rsidR="00090F1A" w:rsidRPr="0041425C" w:rsidRDefault="0041425C" w:rsidP="0041425C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425C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941476" w:rsidRPr="0041425C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4D49C4" w:rsidRPr="0041425C">
        <w:rPr>
          <w:rFonts w:ascii="Times New Roman" w:hAnsi="Times New Roman" w:cs="Times New Roman"/>
          <w:b/>
          <w:bCs/>
          <w:sz w:val="24"/>
          <w:szCs w:val="24"/>
        </w:rPr>
        <w:t>Apoiar atividades desenvolvidas pelo Planetário de Nova Friburgo</w:t>
      </w:r>
      <w:r w:rsidR="00924A13" w:rsidRPr="0041425C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66C35D2B" w14:textId="77777777" w:rsidR="00090F1A" w:rsidRPr="0041425C" w:rsidRDefault="00090F1A" w:rsidP="0041425C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0E3535B2" w14:textId="359B4544" w:rsidR="00090F1A" w:rsidRPr="0041425C" w:rsidRDefault="0041425C" w:rsidP="0041425C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425C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941476" w:rsidRPr="0041425C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4D49C4" w:rsidRPr="0041425C">
        <w:rPr>
          <w:rFonts w:ascii="Times New Roman" w:hAnsi="Times New Roman" w:cs="Times New Roman"/>
          <w:b/>
          <w:bCs/>
          <w:sz w:val="24"/>
          <w:szCs w:val="24"/>
        </w:rPr>
        <w:t xml:space="preserve">Incentivar e gerenciar a oferta das vagas de estágio na administração pública municipal, por meio do Programa de </w:t>
      </w:r>
      <w:r w:rsidR="00090F1A" w:rsidRPr="0041425C">
        <w:rPr>
          <w:rFonts w:ascii="Times New Roman" w:hAnsi="Times New Roman" w:cs="Times New Roman"/>
          <w:b/>
          <w:bCs/>
          <w:sz w:val="24"/>
          <w:szCs w:val="24"/>
        </w:rPr>
        <w:t>Desenvolvimento</w:t>
      </w:r>
      <w:r w:rsidR="004D49C4" w:rsidRPr="0041425C">
        <w:rPr>
          <w:rFonts w:ascii="Times New Roman" w:hAnsi="Times New Roman" w:cs="Times New Roman"/>
          <w:b/>
          <w:bCs/>
          <w:sz w:val="24"/>
          <w:szCs w:val="24"/>
        </w:rPr>
        <w:t xml:space="preserve"> de Estágio de Estudantes-PDEE como parte da formação na Educação Superior Pública e Privada, encaminhando ao menos 2.500 alunos para realização do estágio obrigatório de seus respectivos cursos nos setores públicos municipais</w:t>
      </w:r>
      <w:r w:rsidR="00924A13" w:rsidRPr="0041425C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2A5996BA" w14:textId="77777777" w:rsidR="00090F1A" w:rsidRPr="0041425C" w:rsidRDefault="00090F1A" w:rsidP="0041425C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5E2D4543" w14:textId="10F35F63" w:rsidR="004D49C4" w:rsidRPr="0041425C" w:rsidRDefault="0041425C" w:rsidP="0041425C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425C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941476" w:rsidRPr="0041425C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4D49C4" w:rsidRPr="0041425C">
        <w:rPr>
          <w:rFonts w:ascii="Times New Roman" w:hAnsi="Times New Roman" w:cs="Times New Roman"/>
          <w:b/>
          <w:bCs/>
          <w:sz w:val="24"/>
          <w:szCs w:val="24"/>
        </w:rPr>
        <w:t>Viabilizar pelo menos 10 sinalizações de trânsito contendo as siglas/nomes das instituições de ensino superior e técnico profissionalizante em funcionamento no município</w:t>
      </w:r>
      <w:r w:rsidR="00924A13" w:rsidRPr="0041425C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220CA275" w14:textId="6A679D4B" w:rsidR="00090F1A" w:rsidRPr="0041425C" w:rsidRDefault="004D49C4" w:rsidP="0041425C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425C">
        <w:rPr>
          <w:rFonts w:ascii="Times New Roman" w:hAnsi="Times New Roman" w:cs="Times New Roman"/>
          <w:b/>
          <w:bCs/>
          <w:sz w:val="12"/>
          <w:szCs w:val="12"/>
        </w:rPr>
        <w:br/>
      </w:r>
      <w:r w:rsidR="0041425C" w:rsidRPr="0041425C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41425C">
        <w:rPr>
          <w:rFonts w:ascii="Times New Roman" w:hAnsi="Times New Roman" w:cs="Times New Roman"/>
          <w:b/>
          <w:bCs/>
          <w:sz w:val="24"/>
          <w:szCs w:val="24"/>
        </w:rPr>
        <w:t>) Viabilizar contrapartida orçamentária e financeira para a implantação do Programa Internet para todos do governo federal</w:t>
      </w:r>
      <w:r w:rsidR="00924A13" w:rsidRPr="0041425C">
        <w:rPr>
          <w:rFonts w:ascii="Times New Roman" w:hAnsi="Times New Roman" w:cs="Times New Roman"/>
          <w:b/>
          <w:bCs/>
          <w:sz w:val="24"/>
          <w:szCs w:val="24"/>
        </w:rPr>
        <w:t>;</w:t>
      </w:r>
      <w:r w:rsidRPr="004142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004C963" w14:textId="77777777" w:rsidR="00090F1A" w:rsidRPr="0041425C" w:rsidRDefault="00090F1A" w:rsidP="0041425C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09C6FB2D" w14:textId="3893E315" w:rsidR="004D49C4" w:rsidRPr="0041425C" w:rsidRDefault="0041425C" w:rsidP="0041425C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425C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924A13" w:rsidRPr="0041425C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4D49C4" w:rsidRPr="0041425C">
        <w:rPr>
          <w:rFonts w:ascii="Times New Roman" w:hAnsi="Times New Roman" w:cs="Times New Roman"/>
          <w:b/>
          <w:bCs/>
          <w:sz w:val="24"/>
          <w:szCs w:val="24"/>
        </w:rPr>
        <w:t>Viabilizar a realização de cursos técnicos na</w:t>
      </w:r>
      <w:r w:rsidR="00924A13" w:rsidRPr="0041425C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4D49C4" w:rsidRPr="0041425C">
        <w:rPr>
          <w:rFonts w:ascii="Times New Roman" w:hAnsi="Times New Roman" w:cs="Times New Roman"/>
          <w:b/>
          <w:bCs/>
          <w:sz w:val="24"/>
          <w:szCs w:val="24"/>
        </w:rPr>
        <w:t xml:space="preserve"> áreas de apoio administrativo, audiovisual, informática e produção de </w:t>
      </w:r>
      <w:r w:rsidR="004D49C4" w:rsidRPr="0041425C">
        <w:rPr>
          <w:rFonts w:ascii="Times New Roman" w:hAnsi="Times New Roman" w:cs="Times New Roman"/>
          <w:b/>
          <w:bCs/>
          <w:i/>
          <w:iCs/>
          <w:sz w:val="24"/>
          <w:szCs w:val="24"/>
        </w:rPr>
        <w:t>games</w:t>
      </w:r>
      <w:r w:rsidR="004D49C4" w:rsidRPr="0041425C">
        <w:rPr>
          <w:rFonts w:ascii="Times New Roman" w:hAnsi="Times New Roman" w:cs="Times New Roman"/>
          <w:b/>
          <w:bCs/>
          <w:sz w:val="24"/>
          <w:szCs w:val="24"/>
        </w:rPr>
        <w:t>, entre outras, voltadas a profissionalização de alunos da rede municipal de ensino</w:t>
      </w:r>
      <w:r w:rsidR="00924A13" w:rsidRPr="0041425C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319EAD0A" w14:textId="439CF7E2" w:rsidR="004D49C4" w:rsidRPr="0041425C" w:rsidRDefault="004D49C4" w:rsidP="0041425C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425C">
        <w:rPr>
          <w:rFonts w:ascii="Times New Roman" w:hAnsi="Times New Roman" w:cs="Times New Roman"/>
          <w:b/>
          <w:bCs/>
          <w:sz w:val="12"/>
          <w:szCs w:val="12"/>
        </w:rPr>
        <w:br/>
      </w:r>
      <w:proofErr w:type="spellStart"/>
      <w:r w:rsidR="0041425C" w:rsidRPr="0041425C">
        <w:rPr>
          <w:rFonts w:ascii="Times New Roman" w:hAnsi="Times New Roman" w:cs="Times New Roman"/>
          <w:b/>
          <w:bCs/>
          <w:sz w:val="24"/>
          <w:szCs w:val="24"/>
        </w:rPr>
        <w:t>w</w:t>
      </w:r>
      <w:proofErr w:type="spellEnd"/>
      <w:r w:rsidRPr="0041425C">
        <w:rPr>
          <w:rFonts w:ascii="Times New Roman" w:hAnsi="Times New Roman" w:cs="Times New Roman"/>
          <w:b/>
          <w:bCs/>
          <w:sz w:val="24"/>
          <w:szCs w:val="24"/>
        </w:rPr>
        <w:t>) Realizar a Semana Nacional de Ciência e Tecnologia 2020 em Nova Friburgo, com o intuito de difundir e popularizar a ciência e a tecnologia no município, realizando 01 evento e apoiando a realização de no mínimo 04 atividades durante a SNCT 2020, com participação de mais de 10 mil pessoas</w:t>
      </w:r>
      <w:r w:rsidR="00924A13" w:rsidRPr="0041425C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76E76BA3" w14:textId="6A081070" w:rsidR="00090F1A" w:rsidRPr="0041425C" w:rsidRDefault="004D49C4" w:rsidP="0041425C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425C">
        <w:rPr>
          <w:rFonts w:ascii="Times New Roman" w:hAnsi="Times New Roman" w:cs="Times New Roman"/>
          <w:b/>
          <w:bCs/>
          <w:sz w:val="12"/>
          <w:szCs w:val="12"/>
        </w:rPr>
        <w:br/>
      </w:r>
      <w:r w:rsidR="0041425C" w:rsidRPr="0041425C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Pr="0041425C">
        <w:rPr>
          <w:rFonts w:ascii="Times New Roman" w:hAnsi="Times New Roman" w:cs="Times New Roman"/>
          <w:b/>
          <w:bCs/>
          <w:sz w:val="24"/>
          <w:szCs w:val="24"/>
        </w:rPr>
        <w:t xml:space="preserve">) Articular a criação de Centro de Desenvolvimento Tecnológico e /ou Parque Tecnológico, com vistas a estimular a incorporação de novas tecnologias na cadeia produtiva dos principais segmentos econômicos do município. </w:t>
      </w:r>
    </w:p>
    <w:p w14:paraId="10D4B3C7" w14:textId="77777777" w:rsidR="00090F1A" w:rsidRPr="0041425C" w:rsidRDefault="00090F1A" w:rsidP="0041425C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3B5F05B8" w14:textId="18CC32FC" w:rsidR="004D49C4" w:rsidRPr="0041425C" w:rsidRDefault="0041425C" w:rsidP="0041425C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425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y) </w:t>
      </w:r>
      <w:r w:rsidR="004D49C4" w:rsidRPr="0041425C">
        <w:rPr>
          <w:rFonts w:ascii="Times New Roman" w:hAnsi="Times New Roman" w:cs="Times New Roman"/>
          <w:b/>
          <w:bCs/>
          <w:sz w:val="24"/>
          <w:szCs w:val="24"/>
        </w:rPr>
        <w:t>Estimular a realização de pesquisas científicas, trabalhos de conclusão de curso, dissertações de mestrado e teses de doutorado, bem como desenvolver e/ou apoiar o desenvolvimento de sistemas e aplicativos, voltados à solução de problemas diversos do município, disseminando sua utilização pela população e instituições da sociedade civil organizada</w:t>
      </w:r>
      <w:r w:rsidR="00924A13" w:rsidRPr="0041425C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476B48C6" w14:textId="77777777" w:rsidR="004D49C4" w:rsidRPr="0041425C" w:rsidRDefault="004D49C4" w:rsidP="0041425C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79D3A11A" w14:textId="0316202A" w:rsidR="004D49C4" w:rsidRPr="0041425C" w:rsidRDefault="0041425C" w:rsidP="0041425C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425C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4D49C4" w:rsidRPr="0041425C">
        <w:rPr>
          <w:rFonts w:ascii="Times New Roman" w:hAnsi="Times New Roman" w:cs="Times New Roman"/>
          <w:b/>
          <w:bCs/>
          <w:sz w:val="24"/>
          <w:szCs w:val="24"/>
        </w:rPr>
        <w:t>) Promover a formação e qualificação técnica de profissionais de enfermagem através da Escola Técnica de Enfermagem Nossa Senhora de Fátima.</w:t>
      </w:r>
    </w:p>
    <w:p w14:paraId="3A27FE38" w14:textId="46D86618" w:rsidR="004D49C4" w:rsidRPr="00090F1A" w:rsidRDefault="004D49C4" w:rsidP="0041425C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1425C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14C94A29" w14:textId="3D4A8495" w:rsidR="000854ED" w:rsidRDefault="000854ED" w:rsidP="000854E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8E65E9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º. </w:t>
      </w:r>
      <w:r w:rsidRPr="00D15514">
        <w:rPr>
          <w:rFonts w:ascii="Times New Roman" w:hAnsi="Times New Roman" w:cs="Times New Roman"/>
          <w:sz w:val="24"/>
          <w:szCs w:val="24"/>
        </w:rPr>
        <w:t xml:space="preserve">Converte o §1º do art. 2º em parágrafo único. </w:t>
      </w:r>
    </w:p>
    <w:p w14:paraId="54D10535" w14:textId="71C19D24" w:rsidR="004D49C4" w:rsidRDefault="004D49C4" w:rsidP="00090F1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D5177C" w14:textId="77777777" w:rsidR="004D49C4" w:rsidRDefault="004D49C4" w:rsidP="00FC70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7B1B4D" w14:textId="6B385859" w:rsidR="00FA0351" w:rsidRPr="00FA0351" w:rsidRDefault="00FA0351" w:rsidP="00FC7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351">
        <w:rPr>
          <w:rFonts w:ascii="Times New Roman" w:hAnsi="Times New Roman" w:cs="Times New Roman"/>
          <w:sz w:val="24"/>
          <w:szCs w:val="24"/>
        </w:rPr>
        <w:t>Nova Friburgo, 12 de outubro de 2020.</w:t>
      </w:r>
    </w:p>
    <w:p w14:paraId="5ADA730F" w14:textId="77777777" w:rsidR="00FA0351" w:rsidRDefault="00FA0351" w:rsidP="00FC70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24B579" w14:textId="77777777" w:rsidR="00FA0351" w:rsidRDefault="00FA0351" w:rsidP="00FC70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228248" w14:textId="097CFDE3" w:rsidR="00D15514" w:rsidRPr="00FA0351" w:rsidRDefault="00D21A2D" w:rsidP="00FC7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351">
        <w:rPr>
          <w:rFonts w:ascii="Times New Roman" w:hAnsi="Times New Roman" w:cs="Times New Roman"/>
          <w:sz w:val="24"/>
          <w:szCs w:val="24"/>
        </w:rPr>
        <w:t>Pede-se deferimento,</w:t>
      </w:r>
    </w:p>
    <w:p w14:paraId="4D98F73D" w14:textId="0051C298" w:rsidR="00D21A2D" w:rsidRDefault="00D21A2D" w:rsidP="00FC70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A2F61E" w14:textId="6ECD2F61" w:rsidR="00D21A2D" w:rsidRDefault="00D21A2D" w:rsidP="00FC70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9F819E" w14:textId="77777777" w:rsidR="008E65E9" w:rsidRDefault="008E65E9" w:rsidP="00FC70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7600F1" w14:textId="370EEE19" w:rsidR="00D21A2D" w:rsidRDefault="00D21A2D" w:rsidP="00FC70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D11909" w14:textId="7F44FA44" w:rsidR="00D21A2D" w:rsidRPr="00FA0351" w:rsidRDefault="00D21A2D" w:rsidP="00D21A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0351">
        <w:rPr>
          <w:rFonts w:ascii="Times New Roman" w:hAnsi="Times New Roman" w:cs="Times New Roman"/>
          <w:sz w:val="24"/>
          <w:szCs w:val="24"/>
        </w:rPr>
        <w:t>Vereador Professor Pierre</w:t>
      </w:r>
    </w:p>
    <w:p w14:paraId="2BAA11A3" w14:textId="6BA24CCF" w:rsidR="00D21A2D" w:rsidRDefault="00D21A2D" w:rsidP="00D21A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0351">
        <w:rPr>
          <w:rFonts w:ascii="Times New Roman" w:hAnsi="Times New Roman" w:cs="Times New Roman"/>
          <w:sz w:val="24"/>
          <w:szCs w:val="24"/>
        </w:rPr>
        <w:t>Presidente</w:t>
      </w:r>
    </w:p>
    <w:p w14:paraId="4C69926A" w14:textId="77777777" w:rsidR="00FA0351" w:rsidRPr="00FA0351" w:rsidRDefault="00FA0351" w:rsidP="00D21A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D862A7" w14:textId="5471A48F" w:rsidR="00D21A2D" w:rsidRPr="00FA0351" w:rsidRDefault="00D21A2D" w:rsidP="00FC7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C2EED2" w14:textId="1F50C535" w:rsidR="00D21A2D" w:rsidRPr="00FA0351" w:rsidRDefault="00D21A2D" w:rsidP="00FC7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AA50B3" w14:textId="77777777" w:rsidR="00D21A2D" w:rsidRPr="00FA0351" w:rsidRDefault="00D21A2D" w:rsidP="00FC7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  <w:gridCol w:w="4390"/>
      </w:tblGrid>
      <w:tr w:rsidR="00D21A2D" w:rsidRPr="00FA0351" w14:paraId="51708875" w14:textId="77777777" w:rsidTr="00D21A2D">
        <w:tc>
          <w:tcPr>
            <w:tcW w:w="4389" w:type="dxa"/>
          </w:tcPr>
          <w:p w14:paraId="517342BA" w14:textId="28353C62" w:rsidR="00D21A2D" w:rsidRPr="00FA0351" w:rsidRDefault="00D21A2D" w:rsidP="00D21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351">
              <w:rPr>
                <w:rFonts w:ascii="Times New Roman" w:hAnsi="Times New Roman" w:cs="Times New Roman"/>
                <w:sz w:val="24"/>
                <w:szCs w:val="24"/>
              </w:rPr>
              <w:t xml:space="preserve">Vereador Christiano </w:t>
            </w:r>
            <w:proofErr w:type="spellStart"/>
            <w:r w:rsidRPr="00FA0351">
              <w:rPr>
                <w:rFonts w:ascii="Times New Roman" w:hAnsi="Times New Roman" w:cs="Times New Roman"/>
                <w:sz w:val="24"/>
                <w:szCs w:val="24"/>
              </w:rPr>
              <w:t>Huguenin</w:t>
            </w:r>
            <w:proofErr w:type="spellEnd"/>
          </w:p>
        </w:tc>
        <w:tc>
          <w:tcPr>
            <w:tcW w:w="4390" w:type="dxa"/>
          </w:tcPr>
          <w:p w14:paraId="4DD3CD1C" w14:textId="2758F6DE" w:rsidR="00D21A2D" w:rsidRPr="00FA0351" w:rsidRDefault="00D21A2D" w:rsidP="00D21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351">
              <w:rPr>
                <w:rFonts w:ascii="Times New Roman" w:hAnsi="Times New Roman" w:cs="Times New Roman"/>
                <w:sz w:val="24"/>
                <w:szCs w:val="24"/>
              </w:rPr>
              <w:t xml:space="preserve">Vereador Marcio </w:t>
            </w:r>
            <w:proofErr w:type="spellStart"/>
            <w:r w:rsidRPr="00FA0351">
              <w:rPr>
                <w:rFonts w:ascii="Times New Roman" w:hAnsi="Times New Roman" w:cs="Times New Roman"/>
                <w:sz w:val="24"/>
                <w:szCs w:val="24"/>
              </w:rPr>
              <w:t>Damazio</w:t>
            </w:r>
            <w:proofErr w:type="spellEnd"/>
          </w:p>
        </w:tc>
      </w:tr>
      <w:tr w:rsidR="00D21A2D" w:rsidRPr="00FA0351" w14:paraId="327995FD" w14:textId="77777777" w:rsidTr="00D21A2D">
        <w:tc>
          <w:tcPr>
            <w:tcW w:w="4389" w:type="dxa"/>
          </w:tcPr>
          <w:p w14:paraId="0DADB47D" w14:textId="77777777" w:rsidR="00D21A2D" w:rsidRPr="00FA0351" w:rsidRDefault="00D21A2D" w:rsidP="00D21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419FC" w14:textId="77777777" w:rsidR="00D21A2D" w:rsidRPr="00FA0351" w:rsidRDefault="00D21A2D" w:rsidP="00D21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11DD9" w14:textId="0922D809" w:rsidR="00D21A2D" w:rsidRDefault="00D21A2D" w:rsidP="00D21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6777C" w14:textId="77777777" w:rsidR="00FA0351" w:rsidRPr="00FA0351" w:rsidRDefault="00FA0351" w:rsidP="00D21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F6BC1" w14:textId="77777777" w:rsidR="00D21A2D" w:rsidRPr="00FA0351" w:rsidRDefault="00D21A2D" w:rsidP="00D21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FCFD0" w14:textId="45F3D3C1" w:rsidR="00D21A2D" w:rsidRPr="00FA0351" w:rsidRDefault="00D21A2D" w:rsidP="00D21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351">
              <w:rPr>
                <w:rFonts w:ascii="Times New Roman" w:hAnsi="Times New Roman" w:cs="Times New Roman"/>
                <w:sz w:val="24"/>
                <w:szCs w:val="24"/>
              </w:rPr>
              <w:t>Vereador Marcinho Alves</w:t>
            </w:r>
          </w:p>
        </w:tc>
        <w:tc>
          <w:tcPr>
            <w:tcW w:w="4390" w:type="dxa"/>
          </w:tcPr>
          <w:p w14:paraId="7A3BFE8E" w14:textId="77777777" w:rsidR="00D21A2D" w:rsidRPr="00FA0351" w:rsidRDefault="00D21A2D" w:rsidP="00D21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ACB57" w14:textId="10E29BF4" w:rsidR="00D21A2D" w:rsidRDefault="00D21A2D" w:rsidP="00D21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59331" w14:textId="77777777" w:rsidR="00FA0351" w:rsidRPr="00FA0351" w:rsidRDefault="00FA0351" w:rsidP="00D21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B2B5C3" w14:textId="77777777" w:rsidR="00D21A2D" w:rsidRPr="00FA0351" w:rsidRDefault="00D21A2D" w:rsidP="00D21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69E33" w14:textId="77777777" w:rsidR="00D21A2D" w:rsidRPr="00FA0351" w:rsidRDefault="00D21A2D" w:rsidP="00D21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43A32" w14:textId="08A5A063" w:rsidR="00D21A2D" w:rsidRPr="00FA0351" w:rsidRDefault="00D21A2D" w:rsidP="00D21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351">
              <w:rPr>
                <w:rFonts w:ascii="Times New Roman" w:hAnsi="Times New Roman" w:cs="Times New Roman"/>
                <w:sz w:val="24"/>
                <w:szCs w:val="24"/>
              </w:rPr>
              <w:t>Vereador Alcir Fonseca</w:t>
            </w:r>
          </w:p>
        </w:tc>
      </w:tr>
    </w:tbl>
    <w:p w14:paraId="264DD6D3" w14:textId="1337312D" w:rsidR="00D21A2D" w:rsidRPr="00FA0351" w:rsidRDefault="00D21A2D" w:rsidP="00FC7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663AA1" w14:textId="77777777" w:rsidR="00D21A2D" w:rsidRPr="00FA0351" w:rsidRDefault="00D21A2D" w:rsidP="00FC7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741EB1" w14:textId="77777777" w:rsidR="00D15514" w:rsidRPr="00FA0351" w:rsidRDefault="00D15514" w:rsidP="00FC7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759E56" w14:textId="77777777" w:rsidR="00D15514" w:rsidRPr="00FA0351" w:rsidRDefault="00D15514" w:rsidP="00FC7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B92258" w14:textId="77777777" w:rsidR="00D15514" w:rsidRPr="00FA0351" w:rsidRDefault="00D15514" w:rsidP="00FC7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18C395" w14:textId="77777777" w:rsidR="00D15514" w:rsidRPr="00FA0351" w:rsidRDefault="00D15514" w:rsidP="00FC70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15514" w:rsidRPr="00FA0351" w:rsidSect="00FA0351">
      <w:pgSz w:w="11906" w:h="16838"/>
      <w:pgMar w:top="851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82A2CE7"/>
    <w:multiLevelType w:val="hybridMultilevel"/>
    <w:tmpl w:val="2BFEF90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62C6BE5"/>
    <w:multiLevelType w:val="hybridMultilevel"/>
    <w:tmpl w:val="F24B54D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E1B4609"/>
    <w:multiLevelType w:val="hybridMultilevel"/>
    <w:tmpl w:val="E6989D7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8C0FB81"/>
    <w:multiLevelType w:val="hybridMultilevel"/>
    <w:tmpl w:val="C23D0A7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2539082"/>
    <w:multiLevelType w:val="hybridMultilevel"/>
    <w:tmpl w:val="5C4A438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488C6D7"/>
    <w:multiLevelType w:val="hybridMultilevel"/>
    <w:tmpl w:val="6AB8E0E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D0AEE17"/>
    <w:multiLevelType w:val="singleLevel"/>
    <w:tmpl w:val="FD0AEE17"/>
    <w:lvl w:ilvl="0">
      <w:start w:val="1"/>
      <w:numFmt w:val="lowerLetter"/>
      <w:suff w:val="space"/>
      <w:lvlText w:val="%1)"/>
      <w:lvlJc w:val="left"/>
    </w:lvl>
  </w:abstractNum>
  <w:abstractNum w:abstractNumId="7" w15:restartNumberingAfterBreak="0">
    <w:nsid w:val="06F6EA09"/>
    <w:multiLevelType w:val="hybridMultilevel"/>
    <w:tmpl w:val="8720A8C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396EBAA"/>
    <w:multiLevelType w:val="hybridMultilevel"/>
    <w:tmpl w:val="DE526D6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83D0247"/>
    <w:multiLevelType w:val="hybridMultilevel"/>
    <w:tmpl w:val="8FC886CA"/>
    <w:lvl w:ilvl="0" w:tplc="C4E6445A">
      <w:start w:val="9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2EEF063B"/>
    <w:multiLevelType w:val="hybridMultilevel"/>
    <w:tmpl w:val="52975A5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8069270"/>
    <w:multiLevelType w:val="hybridMultilevel"/>
    <w:tmpl w:val="87CC182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659AF779"/>
    <w:multiLevelType w:val="hybridMultilevel"/>
    <w:tmpl w:val="7ABBA27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98BD427"/>
    <w:multiLevelType w:val="hybridMultilevel"/>
    <w:tmpl w:val="BF15004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8"/>
  </w:num>
  <w:num w:numId="3">
    <w:abstractNumId w:val="13"/>
  </w:num>
  <w:num w:numId="4">
    <w:abstractNumId w:val="1"/>
  </w:num>
  <w:num w:numId="5">
    <w:abstractNumId w:val="2"/>
  </w:num>
  <w:num w:numId="6">
    <w:abstractNumId w:val="10"/>
  </w:num>
  <w:num w:numId="7">
    <w:abstractNumId w:val="4"/>
  </w:num>
  <w:num w:numId="8">
    <w:abstractNumId w:val="5"/>
  </w:num>
  <w:num w:numId="9">
    <w:abstractNumId w:val="7"/>
  </w:num>
  <w:num w:numId="10">
    <w:abstractNumId w:val="12"/>
  </w:num>
  <w:num w:numId="11">
    <w:abstractNumId w:val="11"/>
  </w:num>
  <w:num w:numId="12">
    <w:abstractNumId w:val="0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34E"/>
    <w:rsid w:val="000854ED"/>
    <w:rsid w:val="00090F1A"/>
    <w:rsid w:val="002528C8"/>
    <w:rsid w:val="00344793"/>
    <w:rsid w:val="0041425C"/>
    <w:rsid w:val="004D49C4"/>
    <w:rsid w:val="00554746"/>
    <w:rsid w:val="0063504F"/>
    <w:rsid w:val="00700337"/>
    <w:rsid w:val="00876BBE"/>
    <w:rsid w:val="008E65E9"/>
    <w:rsid w:val="00924A13"/>
    <w:rsid w:val="00925002"/>
    <w:rsid w:val="00941476"/>
    <w:rsid w:val="00AD534E"/>
    <w:rsid w:val="00BA282C"/>
    <w:rsid w:val="00C502F6"/>
    <w:rsid w:val="00D15514"/>
    <w:rsid w:val="00D21A2D"/>
    <w:rsid w:val="00D81438"/>
    <w:rsid w:val="00D8305E"/>
    <w:rsid w:val="00FA0351"/>
    <w:rsid w:val="00FC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2CE84"/>
  <w15:chartTrackingRefBased/>
  <w15:docId w15:val="{4AA67C46-0D26-46F6-A83D-610275181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8305E"/>
    <w:pPr>
      <w:ind w:left="720"/>
      <w:contextualSpacing/>
    </w:pPr>
  </w:style>
  <w:style w:type="paragraph" w:customStyle="1" w:styleId="Default">
    <w:name w:val="Default"/>
    <w:rsid w:val="0092500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D21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taes">
    <w:name w:val="Citações"/>
    <w:basedOn w:val="Normal"/>
    <w:uiPriority w:val="7"/>
    <w:rsid w:val="004D49C4"/>
    <w:pPr>
      <w:suppressAutoHyphens/>
      <w:spacing w:after="283" w:line="240" w:lineRule="auto"/>
      <w:ind w:left="567" w:right="567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NormalArial">
    <w:name w:val="Normal + Arial"/>
    <w:basedOn w:val="Normal"/>
    <w:uiPriority w:val="7"/>
    <w:rsid w:val="004D49C4"/>
    <w:pPr>
      <w:tabs>
        <w:tab w:val="left" w:pos="897"/>
      </w:tabs>
      <w:suppressAutoHyphens/>
      <w:spacing w:after="0" w:line="240" w:lineRule="auto"/>
      <w:ind w:left="57"/>
      <w:jc w:val="both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8FCE8-28BB-4FF2-9B61-8BF9883F6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3949</Words>
  <Characters>21326</Characters>
  <Application>Microsoft Office Word</Application>
  <DocSecurity>0</DocSecurity>
  <Lines>177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da Silva Moraes</dc:creator>
  <cp:keywords/>
  <dc:description/>
  <cp:lastModifiedBy>Pierre da Silva Moraes</cp:lastModifiedBy>
  <cp:revision>3</cp:revision>
  <cp:lastPrinted>2020-10-13T10:07:00Z</cp:lastPrinted>
  <dcterms:created xsi:type="dcterms:W3CDTF">2020-10-13T10:07:00Z</dcterms:created>
  <dcterms:modified xsi:type="dcterms:W3CDTF">2020-10-13T10:07:00Z</dcterms:modified>
</cp:coreProperties>
</file>