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40" w:line="360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6"/>
          <w:shd w:fill="auto" w:val="clear"/>
        </w:rPr>
      </w:pPr>
    </w:p>
    <w:p>
      <w:pPr>
        <w:spacing w:before="0" w:after="140" w:line="36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6"/>
          <w:shd w:fill="auto" w:val="clear"/>
        </w:rPr>
        <w:t xml:space="preserve">CÂMARA MUNICIPAL DE NOVA FRIBURGO</w:t>
      </w:r>
    </w:p>
    <w:p>
      <w:pPr>
        <w:spacing w:before="0" w:after="160" w:line="259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18"/>
          <w:shd w:fill="FFFFFF" w:val="clear"/>
        </w:rPr>
      </w:pP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18"/>
          <w:shd w:fill="auto" w:val="clear"/>
        </w:rPr>
        <w:t xml:space="preserve">COMISSÃO </w:t>
      </w: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18"/>
          <w:shd w:fill="FFFFFF" w:val="clear"/>
        </w:rPr>
        <w:t xml:space="preserve">DE CONSTITUIÇÃO, JUSTIÇA E CIDADANIA</w:t>
      </w:r>
    </w:p>
    <w:p>
      <w:pPr>
        <w:spacing w:before="0" w:after="160" w:line="259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18"/>
          <w:shd w:fill="FFFFFF" w:val="clear"/>
        </w:rPr>
      </w:pP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  <w:t xml:space="preserve">Emenda ao Projeto de Lei 632/19</w:t>
      </w:r>
    </w:p>
    <w:p>
      <w:pPr>
        <w:spacing w:before="0" w:after="160" w:line="259"/>
        <w:ind w:right="0" w:left="0" w:firstLine="708"/>
        <w:jc w:val="both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</w:pP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3"/>
          <w:shd w:fill="FFFFFF" w:val="clear"/>
        </w:rPr>
        <w:t xml:space="preserve">A ementa passa a vigorar da seguinte forma:</w:t>
      </w:r>
    </w:p>
    <w:p>
      <w:pPr>
        <w:spacing w:before="0" w:after="160" w:line="259"/>
        <w:ind w:right="0" w:left="2832" w:firstLine="0"/>
        <w:jc w:val="both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</w:pPr>
      <w:r>
        <w:rPr>
          <w:rFonts w:ascii="Palatino Linotype" w:hAnsi="Palatino Linotype" w:cs="Palatino Linotype" w:eastAsia="Palatino Linotype"/>
          <w:i/>
          <w:color w:val="000000"/>
          <w:spacing w:val="0"/>
          <w:position w:val="0"/>
          <w:sz w:val="23"/>
          <w:shd w:fill="FFFFFF" w:val="clear"/>
        </w:rPr>
        <w:t xml:space="preserve">“Regula o artigo 379 da Lei Orgânica Municipal que trata sobre a obrigatoriedade de Audiência Pública quando do reajuste das Tarifas dos serviços concedidos e dá outras providências.”</w:t>
      </w:r>
    </w:p>
    <w:p>
      <w:pPr>
        <w:spacing w:before="0" w:after="160" w:line="259"/>
        <w:ind w:right="0" w:left="0" w:firstLine="708"/>
        <w:jc w:val="both"/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3"/>
          <w:shd w:fill="FFFFFF" w:val="clear"/>
        </w:rPr>
      </w:pP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3"/>
          <w:shd w:fill="FFFFFF" w:val="clear"/>
        </w:rPr>
        <w:t xml:space="preserve">O artigo 1º passará a vigorar da seguinte forma:</w:t>
      </w: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i/>
          <w:color w:val="000000"/>
          <w:spacing w:val="0"/>
          <w:position w:val="0"/>
          <w:sz w:val="23"/>
          <w:shd w:fill="FFFFFF" w:val="clear"/>
        </w:rPr>
      </w:pPr>
      <w:r>
        <w:rPr>
          <w:rFonts w:ascii="Palatino Linotype" w:hAnsi="Palatino Linotype" w:cs="Palatino Linotype" w:eastAsia="Palatino Linotype"/>
          <w:i/>
          <w:color w:val="000000"/>
          <w:spacing w:val="0"/>
          <w:position w:val="0"/>
          <w:sz w:val="23"/>
          <w:shd w:fill="FFFFFF" w:val="clear"/>
        </w:rPr>
        <w:t xml:space="preserve">“Art. 1º. Esta Lei regula a obrigatoriedade das Audiências Públicas que estão disciplinadas no artigo 379 da Lei Orgânica Municipal de Nova Friburgo.”</w:t>
      </w:r>
    </w:p>
    <w:p>
      <w:pPr>
        <w:spacing w:before="0" w:after="160" w:line="259"/>
        <w:ind w:right="0" w:left="0" w:firstLine="708"/>
        <w:jc w:val="both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</w:pP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3"/>
          <w:shd w:fill="FFFFFF" w:val="clear"/>
        </w:rPr>
        <w:t xml:space="preserve">O artigo 2º passará a vigorar da seguinte forma:</w:t>
      </w: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i/>
          <w:color w:val="000000"/>
          <w:spacing w:val="0"/>
          <w:position w:val="0"/>
          <w:sz w:val="23"/>
          <w:shd w:fill="FFFFFF" w:val="clear"/>
        </w:rPr>
      </w:pPr>
      <w:r>
        <w:rPr>
          <w:rFonts w:ascii="Palatino Linotype" w:hAnsi="Palatino Linotype" w:cs="Palatino Linotype" w:eastAsia="Palatino Linotype"/>
          <w:i/>
          <w:color w:val="000000"/>
          <w:spacing w:val="0"/>
          <w:position w:val="0"/>
          <w:sz w:val="23"/>
          <w:shd w:fill="FFFFFF" w:val="clear"/>
        </w:rPr>
        <w:t xml:space="preserve">“Art. 2º O Poder Executivo deverá, com antecedência mínima de 30 (trinta) dias, solicitar ao Poder Legislativo Municipal que convoque Audiência Pública para apresentar a planilha de cálculo tarifário adotada para reajuste das tarifas aplicadas pelas concessionárias no âmbito do Município de Nova Friburgo.</w:t>
      </w: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i/>
          <w:color w:val="000000"/>
          <w:spacing w:val="0"/>
          <w:position w:val="0"/>
          <w:sz w:val="23"/>
          <w:shd w:fill="FFFFFF" w:val="clear"/>
        </w:rPr>
      </w:pPr>
      <w:r>
        <w:rPr>
          <w:rFonts w:ascii="Palatino Linotype" w:hAnsi="Palatino Linotype" w:cs="Palatino Linotype" w:eastAsia="Palatino Linotype"/>
          <w:i/>
          <w:color w:val="000000"/>
          <w:spacing w:val="0"/>
          <w:position w:val="0"/>
          <w:sz w:val="23"/>
          <w:shd w:fill="FFFFFF" w:val="clear"/>
        </w:rPr>
        <w:t xml:space="preserve">Parágrafo único. A não observância do caput deste artigo importa em vício formal do ato administrativo que fixar a nova tarifa.”</w:t>
      </w: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  <w:tab/>
      </w: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3"/>
          <w:shd w:fill="FFFFFF" w:val="clear"/>
        </w:rPr>
        <w:t xml:space="preserve">O artigo 3º, inciso I passará a vigorar da seguinte forma</w:t>
      </w: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  <w:t xml:space="preserve">: </w:t>
      </w: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</w:pPr>
      <w:r>
        <w:rPr>
          <w:rFonts w:ascii="Palatino Linotype" w:hAnsi="Palatino Linotype" w:cs="Palatino Linotype" w:eastAsia="Palatino Linotype"/>
          <w:i/>
          <w:color w:val="000000"/>
          <w:spacing w:val="0"/>
          <w:position w:val="0"/>
          <w:sz w:val="23"/>
          <w:shd w:fill="FFFFFF" w:val="clear"/>
        </w:rPr>
        <w:t xml:space="preserve">" I- O Poder Executivo, através da Secretaria Municipal de Mobilidade Urbana, Secretaria de Fazenza, Procuradoria Geral do Município, Subsecretaria de Serviços Concedidos e outras Secretarias atinentes."</w:t>
      </w: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</w:pPr>
    </w:p>
    <w:p>
      <w:pPr>
        <w:spacing w:before="0" w:after="200" w:line="360"/>
        <w:ind w:right="0" w:left="0" w:firstLine="0"/>
        <w:jc w:val="right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auto" w:val="clear"/>
        </w:rPr>
        <w:t xml:space="preserve">Sala Dr. Jean Bazet, 10 de Fevereiro de 2020.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3"/>
          <w:shd w:fill="auto" w:val="clear"/>
        </w:rPr>
        <w:t xml:space="preserve">_______________________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i/>
          <w:color w:val="000000"/>
          <w:spacing w:val="0"/>
          <w:position w:val="0"/>
          <w:sz w:val="23"/>
          <w:shd w:fill="auto" w:val="clear"/>
        </w:rPr>
        <w:t xml:space="preserve">Johnny Maycon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000000"/>
          <w:spacing w:val="0"/>
          <w:position w:val="0"/>
          <w:sz w:val="23"/>
          <w:shd w:fill="auto" w:val="clear"/>
        </w:rPr>
        <w:t xml:space="preserve">Vereador</w:t>
      </w: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</w:pP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</w:pPr>
    </w:p>
    <w:p>
      <w:pPr>
        <w:spacing w:before="0" w:after="160" w:line="259"/>
        <w:ind w:right="0" w:left="0" w:firstLine="0"/>
        <w:jc w:val="both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3"/>
          <w:shd w:fill="FFFFFF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